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96" w:rsidRPr="00A17596" w:rsidRDefault="006E2DE1" w:rsidP="003E6BC9">
      <w:pPr>
        <w:spacing w:line="240" w:lineRule="auto"/>
        <w:rPr>
          <w:rFonts w:ascii="Arial#20Narrow,Bold" w:hAnsi="Arial#20Narrow,Bold" w:cs="Arial#20Narrow,Bold"/>
          <w:b/>
          <w:bCs/>
          <w:color w:val="000000" w:themeColor="text1"/>
          <w:sz w:val="26"/>
          <w:szCs w:val="26"/>
        </w:rPr>
      </w:pPr>
      <w:bookmarkStart w:id="0" w:name="_GoBack"/>
      <w:bookmarkEnd w:id="0"/>
      <w:r w:rsidRPr="006E2DE1">
        <w:rPr>
          <w:rFonts w:ascii="Arial#20Narrow,Bold" w:hAnsi="Arial#20Narrow,Bold" w:cs="Arial#20Narrow,Bold"/>
          <w:b/>
          <w:bCs/>
          <w:color w:val="000000" w:themeColor="text1"/>
          <w:sz w:val="26"/>
          <w:szCs w:val="26"/>
        </w:rPr>
        <w:t>2020-2022</w:t>
      </w:r>
      <w:r w:rsidR="4365933E" w:rsidRPr="4365933E">
        <w:rPr>
          <w:rFonts w:ascii="Arial#20Narrow,Bold" w:hAnsi="Arial#20Narrow,Bold" w:cs="Arial#20Narrow,Bold"/>
          <w:b/>
          <w:bCs/>
          <w:color w:val="000000" w:themeColor="text1"/>
          <w:sz w:val="26"/>
          <w:szCs w:val="26"/>
        </w:rPr>
        <w:t xml:space="preserve"> United Way Community Impact Grant Guidelines</w:t>
      </w:r>
    </w:p>
    <w:p w:rsidR="00341384" w:rsidRPr="00364501" w:rsidRDefault="4365933E" w:rsidP="003E6BC9">
      <w:pPr>
        <w:pStyle w:val="ListParagraph"/>
        <w:numPr>
          <w:ilvl w:val="1"/>
          <w:numId w:val="3"/>
        </w:numPr>
        <w:autoSpaceDE w:val="0"/>
        <w:autoSpaceDN w:val="0"/>
        <w:adjustRightInd w:val="0"/>
        <w:spacing w:after="0" w:line="240" w:lineRule="auto"/>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Eligibility</w:t>
      </w:r>
    </w:p>
    <w:p w:rsidR="00364501" w:rsidRPr="00364501" w:rsidRDefault="00364501" w:rsidP="003E6BC9">
      <w:pPr>
        <w:pStyle w:val="ListParagraph"/>
        <w:autoSpaceDE w:val="0"/>
        <w:autoSpaceDN w:val="0"/>
        <w:adjustRightInd w:val="0"/>
        <w:spacing w:after="0" w:line="240" w:lineRule="auto"/>
        <w:ind w:left="405"/>
        <w:rPr>
          <w:rFonts w:ascii="Arial#20Narrow,Bold" w:hAnsi="Arial#20Narrow,Bold" w:cs="Arial#20Narrow,Bold"/>
          <w:b/>
          <w:bCs/>
          <w:color w:val="000000"/>
          <w:sz w:val="24"/>
          <w:szCs w:val="24"/>
        </w:rPr>
      </w:pPr>
    </w:p>
    <w:p w:rsidR="00341384" w:rsidRDefault="4365933E" w:rsidP="003E6BC9">
      <w:pPr>
        <w:autoSpaceDE w:val="0"/>
        <w:autoSpaceDN w:val="0"/>
        <w:adjustRightInd w:val="0"/>
        <w:spacing w:after="6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United Way of Greater Richmond &amp; Petersburg welcomes Letters of Intent from:</w:t>
      </w:r>
    </w:p>
    <w:p w:rsidR="00364501" w:rsidRPr="00364501" w:rsidRDefault="4365933E" w:rsidP="003E6BC9">
      <w:pPr>
        <w:pStyle w:val="ListParagraph"/>
        <w:numPr>
          <w:ilvl w:val="0"/>
          <w:numId w:val="2"/>
        </w:numPr>
        <w:autoSpaceDE w:val="0"/>
        <w:autoSpaceDN w:val="0"/>
        <w:adjustRightInd w:val="0"/>
        <w:spacing w:after="60" w:line="240" w:lineRule="auto"/>
        <w:ind w:left="1440"/>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 xml:space="preserve">private non-profit organizations holding a 501(c)3 tax-exemption </w:t>
      </w:r>
      <w:r w:rsidR="00E75D65">
        <w:rPr>
          <w:rFonts w:ascii="Arial#20Narrow" w:hAnsi="Arial#20Narrow" w:cs="Arial#20Narrow"/>
          <w:color w:val="000000" w:themeColor="text1"/>
          <w:sz w:val="24"/>
          <w:szCs w:val="24"/>
        </w:rPr>
        <w:t xml:space="preserve">or </w:t>
      </w:r>
      <w:r w:rsidRPr="4365933E">
        <w:rPr>
          <w:rFonts w:ascii="Arial#20Narrow" w:hAnsi="Arial#20Narrow" w:cs="Arial#20Narrow"/>
          <w:color w:val="000000" w:themeColor="text1"/>
          <w:sz w:val="24"/>
          <w:szCs w:val="24"/>
        </w:rPr>
        <w:t>organizations with a 501(c)3 tax-exempt fiscal sponsor</w:t>
      </w:r>
    </w:p>
    <w:p w:rsidR="00341384" w:rsidRPr="00364501" w:rsidRDefault="4365933E" w:rsidP="003E6BC9">
      <w:pPr>
        <w:pStyle w:val="ListParagraph"/>
        <w:numPr>
          <w:ilvl w:val="0"/>
          <w:numId w:val="2"/>
        </w:numPr>
        <w:autoSpaceDE w:val="0"/>
        <w:autoSpaceDN w:val="0"/>
        <w:adjustRightInd w:val="0"/>
        <w:spacing w:after="60" w:line="240" w:lineRule="auto"/>
        <w:ind w:left="1440"/>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 xml:space="preserve">coordinating entities and coalitions that hold a 501(c)3 tax-exemption or operate under a 501(c)3 fiscal sponsor </w:t>
      </w:r>
    </w:p>
    <w:p w:rsidR="00341384" w:rsidRPr="00364501" w:rsidRDefault="4365933E" w:rsidP="003E6BC9">
      <w:pPr>
        <w:pStyle w:val="ListParagraph"/>
        <w:numPr>
          <w:ilvl w:val="0"/>
          <w:numId w:val="2"/>
        </w:numPr>
        <w:autoSpaceDE w:val="0"/>
        <w:autoSpaceDN w:val="0"/>
        <w:adjustRightInd w:val="0"/>
        <w:spacing w:after="60" w:line="240" w:lineRule="auto"/>
        <w:ind w:left="1440"/>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faith-based organizations that hold a separate 501 (c)3 and that offer programs or services to the general public and that do not restrict access to their program based on religious affiliation or require participation in religious activities</w:t>
      </w:r>
    </w:p>
    <w:p w:rsidR="00364501" w:rsidRDefault="00364501" w:rsidP="003E6BC9">
      <w:pPr>
        <w:autoSpaceDE w:val="0"/>
        <w:autoSpaceDN w:val="0"/>
        <w:adjustRightInd w:val="0"/>
        <w:spacing w:after="0" w:line="240" w:lineRule="auto"/>
        <w:rPr>
          <w:rFonts w:ascii="Arial#20Narrow" w:hAnsi="Arial#20Narrow" w:cs="Arial#20Narrow"/>
          <w:color w:val="000000"/>
          <w:sz w:val="24"/>
          <w:szCs w:val="24"/>
        </w:rPr>
      </w:pPr>
    </w:p>
    <w:p w:rsidR="00341384" w:rsidRDefault="4365933E" w:rsidP="003E6BC9">
      <w:pPr>
        <w:autoSpaceDE w:val="0"/>
        <w:autoSpaceDN w:val="0"/>
        <w:adjustRightInd w:val="0"/>
        <w:spacing w:after="6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All applicants must:</w:t>
      </w:r>
    </w:p>
    <w:p w:rsidR="00341384" w:rsidRPr="00364501" w:rsidRDefault="4365933E" w:rsidP="003E6BC9">
      <w:pPr>
        <w:pStyle w:val="ListParagraph"/>
        <w:numPr>
          <w:ilvl w:val="0"/>
          <w:numId w:val="5"/>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provide health and human services</w:t>
      </w:r>
    </w:p>
    <w:p w:rsidR="00341384" w:rsidRPr="00BB2DC4" w:rsidRDefault="4365933E" w:rsidP="003E6BC9">
      <w:pPr>
        <w:pStyle w:val="ListParagraph"/>
        <w:numPr>
          <w:ilvl w:val="0"/>
          <w:numId w:val="5"/>
        </w:numPr>
        <w:autoSpaceDE w:val="0"/>
        <w:autoSpaceDN w:val="0"/>
        <w:adjustRightInd w:val="0"/>
        <w:spacing w:after="60" w:line="240" w:lineRule="auto"/>
        <w:contextualSpacing w:val="0"/>
        <w:rPr>
          <w:rFonts w:ascii="Arial#20Narrow" w:hAnsi="Arial#20Narrow" w:cs="Arial#20Narrow"/>
          <w:color w:val="000000" w:themeColor="text1"/>
          <w:sz w:val="24"/>
          <w:szCs w:val="24"/>
        </w:rPr>
      </w:pPr>
      <w:proofErr w:type="gramStart"/>
      <w:r w:rsidRPr="4365933E">
        <w:rPr>
          <w:rFonts w:ascii="Arial#20Narrow" w:hAnsi="Arial#20Narrow" w:cs="Arial#20Narrow"/>
          <w:color w:val="000000" w:themeColor="text1"/>
          <w:sz w:val="24"/>
          <w:szCs w:val="24"/>
        </w:rPr>
        <w:t>be</w:t>
      </w:r>
      <w:proofErr w:type="gramEnd"/>
      <w:r w:rsidRPr="4365933E">
        <w:rPr>
          <w:rFonts w:ascii="Arial#20Narrow" w:hAnsi="Arial#20Narrow" w:cs="Arial#20Narrow"/>
          <w:color w:val="000000" w:themeColor="text1"/>
          <w:sz w:val="24"/>
          <w:szCs w:val="24"/>
        </w:rPr>
        <w:t xml:space="preserve"> located within United Way’s service area (the counties of Charles City, Chesterfield, Dinwiddie, Goochland, Hanover, Henrico, New Kent, Powhatan and the cities of Colonial Heights, Pe</w:t>
      </w:r>
      <w:r w:rsidRPr="4365933E">
        <w:rPr>
          <w:rFonts w:ascii="Arial#20Narrow" w:hAnsi="Arial#20Narrow" w:cs="Arial#20Narrow"/>
          <w:color w:val="000000" w:themeColor="text1"/>
          <w:sz w:val="24"/>
          <w:szCs w:val="24"/>
        </w:rPr>
        <w:lastRenderedPageBreak/>
        <w:t xml:space="preserve">tersburg and Richmond). Exceptions may be considered for agencies located in a neighboring county that serve a significant portion of people residing in the United Way service area. </w:t>
      </w:r>
    </w:p>
    <w:p w:rsidR="00364501" w:rsidRDefault="00364501" w:rsidP="003E6BC9">
      <w:pPr>
        <w:autoSpaceDE w:val="0"/>
        <w:autoSpaceDN w:val="0"/>
        <w:adjustRightInd w:val="0"/>
        <w:spacing w:after="0" w:line="240" w:lineRule="auto"/>
        <w:rPr>
          <w:rFonts w:ascii="Arial#20Narrow" w:hAnsi="Arial#20Narrow" w:cs="Arial#20Narrow"/>
          <w:color w:val="000000"/>
          <w:sz w:val="24"/>
          <w:szCs w:val="24"/>
        </w:rPr>
      </w:pPr>
    </w:p>
    <w:p w:rsidR="00341384" w:rsidRDefault="4365933E" w:rsidP="003E6BC9">
      <w:pPr>
        <w:autoSpaceDE w:val="0"/>
        <w:autoSpaceDN w:val="0"/>
        <w:adjustRightInd w:val="0"/>
        <w:spacing w:after="6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Additionally, applicants or their fiscal sponsors must:</w:t>
      </w:r>
    </w:p>
    <w:p w:rsidR="00341384" w:rsidRPr="00364501" w:rsidRDefault="4365933E" w:rsidP="003E6BC9">
      <w:pPr>
        <w:pStyle w:val="ListParagraph"/>
        <w:numPr>
          <w:ilvl w:val="0"/>
          <w:numId w:val="4"/>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have at least one paid employee</w:t>
      </w:r>
    </w:p>
    <w:p w:rsidR="00341384" w:rsidRPr="00364501" w:rsidRDefault="4365933E" w:rsidP="003E6BC9">
      <w:pPr>
        <w:pStyle w:val="ListParagraph"/>
        <w:numPr>
          <w:ilvl w:val="0"/>
          <w:numId w:val="4"/>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have been in existence for at least 36 months</w:t>
      </w:r>
    </w:p>
    <w:p w:rsidR="00341384" w:rsidRPr="00364501" w:rsidRDefault="4365933E" w:rsidP="003E6BC9">
      <w:pPr>
        <w:pStyle w:val="ListParagraph"/>
        <w:numPr>
          <w:ilvl w:val="0"/>
          <w:numId w:val="4"/>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comply with anti-terrorism laws</w:t>
      </w:r>
    </w:p>
    <w:p w:rsidR="00341384" w:rsidRPr="00364501" w:rsidRDefault="4365933E" w:rsidP="003E6BC9">
      <w:pPr>
        <w:pStyle w:val="ListParagraph"/>
        <w:numPr>
          <w:ilvl w:val="0"/>
          <w:numId w:val="4"/>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w:t>
      </w:r>
      <w:proofErr w:type="spellStart"/>
      <w:r w:rsidRPr="4365933E">
        <w:rPr>
          <w:rFonts w:ascii="Arial#20Narrow" w:hAnsi="Arial#20Narrow" w:cs="Arial#20Narrow"/>
          <w:color w:val="000000" w:themeColor="text1"/>
          <w:sz w:val="24"/>
          <w:szCs w:val="24"/>
        </w:rPr>
        <w:t>i</w:t>
      </w:r>
      <w:proofErr w:type="spellEnd"/>
      <w:r w:rsidRPr="4365933E">
        <w:rPr>
          <w:rFonts w:ascii="Arial#20Narrow" w:hAnsi="Arial#20Narrow" w:cs="Arial#20Narrow"/>
          <w:color w:val="000000" w:themeColor="text1"/>
          <w:sz w:val="24"/>
          <w:szCs w:val="24"/>
        </w:rPr>
        <w:t>) be registered with the Virginia Department of Agriculture and Consumer Services to engage in fundraising in the Commonwealth of Virginia or (ii) have been granted an exemption by that Department</w:t>
      </w:r>
    </w:p>
    <w:p w:rsidR="00341384" w:rsidRPr="00364501" w:rsidRDefault="4365933E" w:rsidP="003E6BC9">
      <w:pPr>
        <w:pStyle w:val="ListParagraph"/>
        <w:numPr>
          <w:ilvl w:val="0"/>
          <w:numId w:val="4"/>
        </w:numPr>
        <w:autoSpaceDE w:val="0"/>
        <w:autoSpaceDN w:val="0"/>
        <w:adjustRightInd w:val="0"/>
        <w:spacing w:after="60" w:line="240" w:lineRule="auto"/>
        <w:contextualSpacing w:val="0"/>
        <w:rPr>
          <w:rFonts w:ascii="Arial#20Narrow" w:hAnsi="Arial#20Narrow" w:cs="Arial#20Narrow"/>
          <w:color w:val="000000" w:themeColor="text1"/>
          <w:sz w:val="24"/>
          <w:szCs w:val="24"/>
        </w:rPr>
      </w:pPr>
      <w:proofErr w:type="gramStart"/>
      <w:r w:rsidRPr="4365933E">
        <w:rPr>
          <w:rFonts w:ascii="Arial#20Narrow" w:hAnsi="Arial#20Narrow" w:cs="Arial#20Narrow"/>
          <w:color w:val="000000" w:themeColor="text1"/>
          <w:sz w:val="24"/>
          <w:szCs w:val="24"/>
        </w:rPr>
        <w:t>have</w:t>
      </w:r>
      <w:proofErr w:type="gramEnd"/>
      <w:r w:rsidRPr="4365933E">
        <w:rPr>
          <w:rFonts w:ascii="Arial#20Narrow" w:hAnsi="Arial#20Narrow" w:cs="Arial#20Narrow"/>
          <w:color w:val="000000" w:themeColor="text1"/>
          <w:sz w:val="24"/>
          <w:szCs w:val="24"/>
        </w:rPr>
        <w:t xml:space="preserve"> a Board of Directors which governs the organization and to whom the Chief Professional Officer reports. The Board must meet at least quarterly and establish and enforce policy</w:t>
      </w:r>
    </w:p>
    <w:p w:rsidR="00341384" w:rsidRPr="00364501" w:rsidRDefault="4365933E" w:rsidP="003E6BC9">
      <w:pPr>
        <w:pStyle w:val="ListParagraph"/>
        <w:numPr>
          <w:ilvl w:val="0"/>
          <w:numId w:val="4"/>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comply with all applicable federal, state and local laws and regulations relating to its business, including but not limited to its fundraising, accounting and payment of taxes</w:t>
      </w:r>
    </w:p>
    <w:p w:rsidR="00364501" w:rsidRDefault="4365933E" w:rsidP="003E6BC9">
      <w:pPr>
        <w:pStyle w:val="ListParagraph"/>
        <w:numPr>
          <w:ilvl w:val="0"/>
          <w:numId w:val="4"/>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offer services in a manner that complies with all federal and state laws and regulations concerning discrimination, and operate by policy and practice without discrimination based on age, race, religion, gender or gender identity, sexual orientation, economic status, disability, cultural heritage or national origin, subject to appropriate limitations based on the organization's designated scope of services</w:t>
      </w:r>
    </w:p>
    <w:p w:rsidR="00341384" w:rsidRPr="00364501" w:rsidRDefault="4365933E" w:rsidP="003E6BC9">
      <w:pPr>
        <w:pStyle w:val="ListParagraph"/>
        <w:numPr>
          <w:ilvl w:val="0"/>
          <w:numId w:val="4"/>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lastRenderedPageBreak/>
        <w:t xml:space="preserve">maintain a current and complete minimal portrait (all required fields) with </w:t>
      </w:r>
      <w:hyperlink r:id="rId5" w:history="1">
        <w:r w:rsidRPr="00BE3712">
          <w:rPr>
            <w:rStyle w:val="Hyperlink"/>
            <w:rFonts w:ascii="Arial#20Narrow" w:hAnsi="Arial#20Narrow" w:cs="Arial#20Narrow"/>
            <w:sz w:val="24"/>
            <w:szCs w:val="24"/>
          </w:rPr>
          <w:t>GiveRichmond.org</w:t>
        </w:r>
      </w:hyperlink>
      <w:r w:rsidRPr="4365933E">
        <w:rPr>
          <w:rFonts w:ascii="Arial#20Narrow" w:hAnsi="Arial#20Narrow" w:cs="Arial#20Narrow"/>
          <w:color w:val="1E3BFF"/>
          <w:sz w:val="24"/>
          <w:szCs w:val="24"/>
        </w:rPr>
        <w:t xml:space="preserve"> </w:t>
      </w:r>
    </w:p>
    <w:p w:rsidR="003E6BC9" w:rsidRDefault="003E6BC9" w:rsidP="003E6BC9">
      <w:pPr>
        <w:autoSpaceDE w:val="0"/>
        <w:autoSpaceDN w:val="0"/>
        <w:adjustRightInd w:val="0"/>
        <w:spacing w:after="120" w:line="240" w:lineRule="auto"/>
        <w:rPr>
          <w:rFonts w:ascii="Arial#20Narrow,Bold" w:hAnsi="Arial#20Narrow,Bold" w:cs="Arial#20Narrow,Bold"/>
          <w:b/>
          <w:bCs/>
          <w:color w:val="000000" w:themeColor="text1"/>
          <w:sz w:val="24"/>
          <w:szCs w:val="24"/>
        </w:rPr>
      </w:pPr>
    </w:p>
    <w:p w:rsidR="00341384" w:rsidRDefault="4365933E" w:rsidP="003E6BC9">
      <w:pPr>
        <w:autoSpaceDE w:val="0"/>
        <w:autoSpaceDN w:val="0"/>
        <w:adjustRightInd w:val="0"/>
        <w:spacing w:after="120" w:line="240" w:lineRule="auto"/>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1.2 Restrictions</w:t>
      </w:r>
    </w:p>
    <w:p w:rsidR="00341384" w:rsidRDefault="4365933E" w:rsidP="003E6BC9">
      <w:pPr>
        <w:autoSpaceDE w:val="0"/>
        <w:autoSpaceDN w:val="0"/>
        <w:adjustRightInd w:val="0"/>
        <w:spacing w:after="6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 xml:space="preserve">United Way will </w:t>
      </w:r>
      <w:r w:rsidRPr="4365933E">
        <w:rPr>
          <w:rFonts w:ascii="Arial#20Narrow" w:hAnsi="Arial#20Narrow" w:cs="Arial#20Narrow"/>
          <w:color w:val="000000" w:themeColor="text1"/>
          <w:sz w:val="24"/>
          <w:szCs w:val="24"/>
          <w:u w:val="single"/>
        </w:rPr>
        <w:t>not</w:t>
      </w:r>
      <w:r w:rsidRPr="4365933E">
        <w:rPr>
          <w:rFonts w:ascii="Arial#20Narrow" w:hAnsi="Arial#20Narrow" w:cs="Arial#20Narrow"/>
          <w:color w:val="000000" w:themeColor="text1"/>
          <w:sz w:val="24"/>
          <w:szCs w:val="24"/>
        </w:rPr>
        <w:t xml:space="preserve"> consider proposals from:</w:t>
      </w:r>
    </w:p>
    <w:p w:rsidR="00341384" w:rsidRPr="00364501" w:rsidRDefault="4365933E" w:rsidP="003E6BC9">
      <w:pPr>
        <w:pStyle w:val="ListParagraph"/>
        <w:numPr>
          <w:ilvl w:val="0"/>
          <w:numId w:val="6"/>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advocacy and lobbying organizations</w:t>
      </w:r>
    </w:p>
    <w:p w:rsidR="00341384" w:rsidRPr="00364501" w:rsidRDefault="4365933E" w:rsidP="003E6BC9">
      <w:pPr>
        <w:pStyle w:val="ListParagraph"/>
        <w:numPr>
          <w:ilvl w:val="0"/>
          <w:numId w:val="6"/>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arts or cultural organizations</w:t>
      </w:r>
    </w:p>
    <w:p w:rsidR="00341384" w:rsidRPr="00364501" w:rsidRDefault="4365933E" w:rsidP="003E6BC9">
      <w:pPr>
        <w:pStyle w:val="ListParagraph"/>
        <w:numPr>
          <w:ilvl w:val="0"/>
          <w:numId w:val="6"/>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organizations whose missions focus on environmental issues or serving animals</w:t>
      </w:r>
    </w:p>
    <w:p w:rsidR="00341384" w:rsidRPr="00364501" w:rsidRDefault="4365933E" w:rsidP="003E6BC9">
      <w:pPr>
        <w:pStyle w:val="ListParagraph"/>
        <w:numPr>
          <w:ilvl w:val="0"/>
          <w:numId w:val="6"/>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educational institutions including public or private schools, colleges and universities</w:t>
      </w:r>
    </w:p>
    <w:p w:rsidR="00341384" w:rsidRDefault="4365933E" w:rsidP="003E6BC9">
      <w:pPr>
        <w:pStyle w:val="ListParagraph"/>
        <w:numPr>
          <w:ilvl w:val="0"/>
          <w:numId w:val="6"/>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government (except by explicit invitation from United Way)</w:t>
      </w:r>
    </w:p>
    <w:p w:rsidR="00341384" w:rsidRDefault="4365933E" w:rsidP="003E6BC9">
      <w:pPr>
        <w:autoSpaceDE w:val="0"/>
        <w:autoSpaceDN w:val="0"/>
        <w:adjustRightInd w:val="0"/>
        <w:spacing w:before="240" w:after="6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 xml:space="preserve">United Way will </w:t>
      </w:r>
      <w:r w:rsidRPr="4365933E">
        <w:rPr>
          <w:rFonts w:ascii="Arial#20Narrow" w:hAnsi="Arial#20Narrow" w:cs="Arial#20Narrow"/>
          <w:color w:val="000000" w:themeColor="text1"/>
          <w:sz w:val="24"/>
          <w:szCs w:val="24"/>
          <w:u w:val="single"/>
        </w:rPr>
        <w:t>not</w:t>
      </w:r>
      <w:r w:rsidRPr="4365933E">
        <w:rPr>
          <w:rFonts w:ascii="Arial#20Narrow" w:hAnsi="Arial#20Narrow" w:cs="Arial#20Narrow"/>
          <w:color w:val="000000" w:themeColor="text1"/>
          <w:sz w:val="24"/>
          <w:szCs w:val="24"/>
        </w:rPr>
        <w:t xml:space="preserve"> consider proposals for the following types of expenses:</w:t>
      </w:r>
    </w:p>
    <w:p w:rsidR="00341384" w:rsidRPr="00364501" w:rsidRDefault="4365933E" w:rsidP="003E6BC9">
      <w:pPr>
        <w:pStyle w:val="ListParagraph"/>
        <w:numPr>
          <w:ilvl w:val="0"/>
          <w:numId w:val="9"/>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capital expenses</w:t>
      </w:r>
    </w:p>
    <w:p w:rsidR="00341384" w:rsidRPr="00364501" w:rsidRDefault="4365933E" w:rsidP="003E6BC9">
      <w:pPr>
        <w:pStyle w:val="ListParagraph"/>
        <w:numPr>
          <w:ilvl w:val="0"/>
          <w:numId w:val="9"/>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endowments</w:t>
      </w:r>
    </w:p>
    <w:p w:rsidR="00341384" w:rsidRPr="00364501" w:rsidRDefault="4365933E" w:rsidP="003E6BC9">
      <w:pPr>
        <w:pStyle w:val="ListParagraph"/>
        <w:numPr>
          <w:ilvl w:val="0"/>
          <w:numId w:val="9"/>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events or sponsorships</w:t>
      </w:r>
    </w:p>
    <w:p w:rsidR="00A278A8" w:rsidRDefault="00A278A8" w:rsidP="003E6BC9">
      <w:pPr>
        <w:autoSpaceDE w:val="0"/>
        <w:autoSpaceDN w:val="0"/>
        <w:adjustRightInd w:val="0"/>
        <w:spacing w:after="120" w:line="240" w:lineRule="auto"/>
        <w:rPr>
          <w:rFonts w:ascii="Arial#20Narrow" w:hAnsi="Arial#20Narrow" w:cs="Arial#20Narrow"/>
          <w:b/>
          <w:color w:val="7030A0"/>
          <w:sz w:val="24"/>
          <w:szCs w:val="24"/>
        </w:rPr>
      </w:pPr>
    </w:p>
    <w:p w:rsidR="00A278A8" w:rsidRPr="00F87BD4" w:rsidRDefault="4365933E" w:rsidP="003E6BC9">
      <w:pPr>
        <w:autoSpaceDE w:val="0"/>
        <w:autoSpaceDN w:val="0"/>
        <w:adjustRightInd w:val="0"/>
        <w:spacing w:afterLines="60" w:after="144" w:line="240" w:lineRule="auto"/>
        <w:rPr>
          <w:rFonts w:ascii="Arial#20Narrow" w:hAnsi="Arial#20Narrow" w:cs="Arial#20Narrow"/>
          <w:b/>
          <w:bCs/>
          <w:color w:val="000000" w:themeColor="text1"/>
          <w:sz w:val="24"/>
          <w:szCs w:val="24"/>
        </w:rPr>
      </w:pPr>
      <w:r w:rsidRPr="4365933E">
        <w:rPr>
          <w:rFonts w:ascii="Arial#20Narrow" w:hAnsi="Arial#20Narrow" w:cs="Arial#20Narrow"/>
          <w:b/>
          <w:bCs/>
          <w:color w:val="000000" w:themeColor="text1"/>
          <w:sz w:val="24"/>
          <w:szCs w:val="24"/>
        </w:rPr>
        <w:t xml:space="preserve">1.3 Alignment with Steps to Success </w:t>
      </w:r>
    </w:p>
    <w:p w:rsidR="00341384" w:rsidRPr="00F87BD4" w:rsidRDefault="4365933E" w:rsidP="003E6BC9">
      <w:pPr>
        <w:pStyle w:val="ListParagraph"/>
        <w:numPr>
          <w:ilvl w:val="0"/>
          <w:numId w:val="9"/>
        </w:numPr>
        <w:autoSpaceDE w:val="0"/>
        <w:autoSpaceDN w:val="0"/>
        <w:adjustRightInd w:val="0"/>
        <w:spacing w:afterLines="60" w:after="144"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United Way will fund programs in accordance with its Steps to Success framework. Applicants should be able to demonstrate a clear connection with one or more specific Steps and its key</w:t>
      </w:r>
      <w:r w:rsidR="00877F6C">
        <w:rPr>
          <w:rFonts w:ascii="Arial#20Narrow" w:hAnsi="Arial#20Narrow" w:cs="Arial#20Narrow"/>
          <w:color w:val="000000" w:themeColor="text1"/>
          <w:sz w:val="24"/>
          <w:szCs w:val="24"/>
        </w:rPr>
        <w:t xml:space="preserve"> or related</w:t>
      </w:r>
      <w:r w:rsidRPr="4365933E">
        <w:rPr>
          <w:rFonts w:ascii="Arial#20Narrow" w:hAnsi="Arial#20Narrow" w:cs="Arial#20Narrow"/>
          <w:color w:val="000000" w:themeColor="text1"/>
          <w:sz w:val="24"/>
          <w:szCs w:val="24"/>
        </w:rPr>
        <w:t xml:space="preserve"> indicators. For more information about the Steps to Success, please visit </w:t>
      </w:r>
      <w:hyperlink r:id="rId6">
        <w:r w:rsidRPr="4365933E">
          <w:rPr>
            <w:rStyle w:val="Hyperlink"/>
            <w:rFonts w:ascii="Arial#20Narrow" w:hAnsi="Arial#20Narrow" w:cs="Arial#20Narrow"/>
            <w:sz w:val="24"/>
            <w:szCs w:val="24"/>
          </w:rPr>
          <w:t>https://www.yourunitedway.org/what-we-do/community-impact</w:t>
        </w:r>
      </w:hyperlink>
      <w:r w:rsidRPr="4365933E">
        <w:rPr>
          <w:rFonts w:ascii="Arial#20Narrow" w:hAnsi="Arial#20Narrow" w:cs="Arial#20Narrow"/>
          <w:color w:val="000000" w:themeColor="text1"/>
          <w:sz w:val="24"/>
          <w:szCs w:val="24"/>
        </w:rPr>
        <w:t xml:space="preserve">    </w:t>
      </w:r>
    </w:p>
    <w:p w:rsidR="00D84C7F" w:rsidRDefault="00D84C7F" w:rsidP="003E6BC9">
      <w:pPr>
        <w:autoSpaceDE w:val="0"/>
        <w:autoSpaceDN w:val="0"/>
        <w:adjustRightInd w:val="0"/>
        <w:spacing w:after="0" w:line="240" w:lineRule="auto"/>
        <w:rPr>
          <w:rFonts w:ascii="ArialNarrow" w:hAnsi="ArialNarrow" w:cs="ArialNarrow"/>
          <w:b/>
          <w:color w:val="000000"/>
          <w:sz w:val="24"/>
          <w:szCs w:val="24"/>
        </w:rPr>
      </w:pPr>
    </w:p>
    <w:p w:rsidR="0093236D" w:rsidRPr="0093236D" w:rsidRDefault="4365933E" w:rsidP="003E6BC9">
      <w:pPr>
        <w:autoSpaceDE w:val="0"/>
        <w:autoSpaceDN w:val="0"/>
        <w:adjustRightInd w:val="0"/>
        <w:spacing w:line="240" w:lineRule="auto"/>
        <w:rPr>
          <w:rFonts w:ascii="ArialNarrow" w:hAnsi="ArialNarrow" w:cs="ArialNarrow"/>
          <w:b/>
          <w:bCs/>
          <w:color w:val="000000" w:themeColor="text1"/>
          <w:sz w:val="24"/>
          <w:szCs w:val="24"/>
        </w:rPr>
      </w:pPr>
      <w:r w:rsidRPr="4365933E">
        <w:rPr>
          <w:rFonts w:ascii="ArialNarrow" w:hAnsi="ArialNarrow" w:cs="ArialNarrow"/>
          <w:b/>
          <w:bCs/>
          <w:color w:val="000000" w:themeColor="text1"/>
          <w:sz w:val="24"/>
          <w:szCs w:val="24"/>
        </w:rPr>
        <w:t xml:space="preserve">2.1 Letter of Intent </w:t>
      </w:r>
    </w:p>
    <w:p w:rsidR="00341384" w:rsidRDefault="4365933E" w:rsidP="003E6BC9">
      <w:pPr>
        <w:autoSpaceDE w:val="0"/>
        <w:autoSpaceDN w:val="0"/>
        <w:adjustRightInd w:val="0"/>
        <w:spacing w:after="6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For the 20</w:t>
      </w:r>
      <w:r w:rsidR="004A2789">
        <w:rPr>
          <w:rFonts w:ascii="Arial#20Narrow" w:hAnsi="Arial#20Narrow" w:cs="Arial#20Narrow"/>
          <w:color w:val="000000" w:themeColor="text1"/>
          <w:sz w:val="24"/>
          <w:szCs w:val="24"/>
        </w:rPr>
        <w:t>20</w:t>
      </w:r>
      <w:r w:rsidRPr="4365933E">
        <w:rPr>
          <w:rFonts w:ascii="Arial#20Narrow" w:hAnsi="Arial#20Narrow" w:cs="Arial#20Narrow"/>
          <w:color w:val="000000" w:themeColor="text1"/>
          <w:sz w:val="24"/>
          <w:szCs w:val="24"/>
        </w:rPr>
        <w:t>-</w:t>
      </w:r>
      <w:r w:rsidR="004A2789">
        <w:rPr>
          <w:rFonts w:ascii="Arial#20Narrow" w:hAnsi="Arial#20Narrow" w:cs="Arial#20Narrow"/>
          <w:color w:val="000000" w:themeColor="text1"/>
          <w:sz w:val="24"/>
          <w:szCs w:val="24"/>
        </w:rPr>
        <w:t>22</w:t>
      </w:r>
      <w:r w:rsidRPr="4365933E">
        <w:rPr>
          <w:rFonts w:ascii="Arial#20Narrow" w:hAnsi="Arial#20Narrow" w:cs="Arial#20Narrow"/>
          <w:color w:val="000000" w:themeColor="text1"/>
          <w:sz w:val="24"/>
          <w:szCs w:val="24"/>
        </w:rPr>
        <w:t xml:space="preserve"> funding cycle, United Way is soliciting proposals only from applicants</w:t>
      </w:r>
    </w:p>
    <w:p w:rsidR="00D84C7F" w:rsidRDefault="4365933E" w:rsidP="003E6BC9">
      <w:pPr>
        <w:autoSpaceDE w:val="0"/>
        <w:autoSpaceDN w:val="0"/>
        <w:adjustRightInd w:val="0"/>
        <w:spacing w:after="6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 xml:space="preserve">located in or programs </w:t>
      </w:r>
      <w:r w:rsidRPr="4365933E">
        <w:rPr>
          <w:rFonts w:ascii="Arial#20Narrow,Bold" w:hAnsi="Arial#20Narrow,Bold" w:cs="Arial#20Narrow,Bold"/>
          <w:b/>
          <w:bCs/>
          <w:color w:val="000000" w:themeColor="text1"/>
          <w:sz w:val="24"/>
          <w:szCs w:val="24"/>
        </w:rPr>
        <w:t xml:space="preserve">primarily </w:t>
      </w:r>
      <w:r w:rsidRPr="4365933E">
        <w:rPr>
          <w:rFonts w:ascii="Arial#20Narrow" w:hAnsi="Arial#20Narrow" w:cs="Arial#20Narrow"/>
          <w:color w:val="000000" w:themeColor="text1"/>
          <w:sz w:val="24"/>
          <w:szCs w:val="24"/>
        </w:rPr>
        <w:t xml:space="preserve">serving residents of Charles City, Chesterfield, Dinwiddie Goochland, Hanover, Henrico, New Kent or Powhatan counties or the cities of Colonial Heights, Richmond or Petersburg. </w:t>
      </w:r>
    </w:p>
    <w:p w:rsidR="00341384" w:rsidRPr="0093236D" w:rsidRDefault="4365933E" w:rsidP="003E6BC9">
      <w:pPr>
        <w:autoSpaceDE w:val="0"/>
        <w:autoSpaceDN w:val="0"/>
        <w:adjustRightInd w:val="0"/>
        <w:spacing w:before="240" w:after="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L</w:t>
      </w:r>
      <w:r w:rsidRPr="4365933E">
        <w:rPr>
          <w:rFonts w:ascii="ArialNarrow" w:hAnsi="ArialNarrow" w:cs="ArialNarrow"/>
          <w:color w:val="000000" w:themeColor="text1"/>
          <w:sz w:val="24"/>
          <w:szCs w:val="24"/>
        </w:rPr>
        <w:t xml:space="preserve">etters of Intent must be submitted using </w:t>
      </w:r>
      <w:r w:rsidR="00E77471">
        <w:rPr>
          <w:rFonts w:ascii="ArialNarrow" w:hAnsi="ArialNarrow" w:cs="ArialNarrow"/>
          <w:color w:val="000000" w:themeColor="text1"/>
          <w:sz w:val="24"/>
          <w:szCs w:val="24"/>
        </w:rPr>
        <w:t>Foundant</w:t>
      </w:r>
      <w:r w:rsidRPr="4365933E">
        <w:rPr>
          <w:rFonts w:ascii="ArialNarrow" w:hAnsi="ArialNarrow" w:cs="ArialNarrow"/>
          <w:color w:val="000000" w:themeColor="text1"/>
          <w:sz w:val="24"/>
          <w:szCs w:val="24"/>
        </w:rPr>
        <w:t xml:space="preserve">, a web-based system. The Letter of Intent application will be available online on </w:t>
      </w:r>
      <w:r w:rsidRPr="4365933E">
        <w:rPr>
          <w:rFonts w:ascii="ArialNarrow" w:hAnsi="ArialNarrow" w:cs="ArialNarrow"/>
          <w:b/>
          <w:bCs/>
          <w:color w:val="000000" w:themeColor="text1"/>
          <w:sz w:val="24"/>
          <w:szCs w:val="24"/>
        </w:rPr>
        <w:t xml:space="preserve">January </w:t>
      </w:r>
      <w:r w:rsidR="00424362">
        <w:rPr>
          <w:rFonts w:ascii="ArialNarrow" w:hAnsi="ArialNarrow" w:cs="ArialNarrow"/>
          <w:b/>
          <w:bCs/>
          <w:color w:val="000000" w:themeColor="text1"/>
          <w:sz w:val="24"/>
          <w:szCs w:val="24"/>
        </w:rPr>
        <w:t>2</w:t>
      </w:r>
      <w:r w:rsidRPr="4365933E">
        <w:rPr>
          <w:rFonts w:ascii="ArialNarrow" w:hAnsi="ArialNarrow" w:cs="ArialNarrow"/>
          <w:b/>
          <w:bCs/>
          <w:color w:val="000000" w:themeColor="text1"/>
          <w:sz w:val="24"/>
          <w:szCs w:val="24"/>
        </w:rPr>
        <w:t>, 201</w:t>
      </w:r>
      <w:r w:rsidR="00424362">
        <w:rPr>
          <w:rFonts w:ascii="ArialNarrow" w:hAnsi="ArialNarrow" w:cs="ArialNarrow"/>
          <w:b/>
          <w:bCs/>
          <w:color w:val="000000" w:themeColor="text1"/>
          <w:sz w:val="24"/>
          <w:szCs w:val="24"/>
        </w:rPr>
        <w:t>9</w:t>
      </w:r>
      <w:r w:rsidR="00E77471" w:rsidRPr="00E77471">
        <w:rPr>
          <w:rFonts w:ascii="ArialNarrow" w:hAnsi="ArialNarrow" w:cs="ArialNarrow"/>
          <w:bCs/>
          <w:color w:val="000000" w:themeColor="text1"/>
          <w:sz w:val="24"/>
          <w:szCs w:val="24"/>
        </w:rPr>
        <w:t>.</w:t>
      </w:r>
      <w:r w:rsidRPr="4365933E">
        <w:rPr>
          <w:rFonts w:ascii="ArialNarrow" w:hAnsi="ArialNarrow" w:cs="ArialNarrow"/>
          <w:color w:val="000000" w:themeColor="text1"/>
          <w:sz w:val="24"/>
          <w:szCs w:val="24"/>
        </w:rPr>
        <w:t xml:space="preserve"> </w:t>
      </w:r>
    </w:p>
    <w:p w:rsidR="00341384" w:rsidRDefault="00341384" w:rsidP="003E6BC9">
      <w:pPr>
        <w:spacing w:after="0" w:line="240" w:lineRule="auto"/>
        <w:rPr>
          <w:rFonts w:ascii="ArialNarrow" w:hAnsi="ArialNarrow" w:cs="ArialNarrow"/>
          <w:color w:val="1E3BFF"/>
          <w:sz w:val="24"/>
          <w:szCs w:val="24"/>
        </w:rPr>
      </w:pPr>
    </w:p>
    <w:p w:rsidR="00341384" w:rsidRDefault="4365933E" w:rsidP="003E6BC9">
      <w:pPr>
        <w:autoSpaceDE w:val="0"/>
        <w:autoSpaceDN w:val="0"/>
        <w:adjustRightInd w:val="0"/>
        <w:spacing w:after="0" w:line="240" w:lineRule="auto"/>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2.2 Decision-making</w:t>
      </w:r>
    </w:p>
    <w:p w:rsidR="00341384" w:rsidRDefault="4365933E" w:rsidP="003E6BC9">
      <w:pPr>
        <w:autoSpaceDE w:val="0"/>
        <w:autoSpaceDN w:val="0"/>
        <w:adjustRightInd w:val="0"/>
        <w:spacing w:after="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United Way Action Council volunteers grant funds raised from the annual United Way campaign. Our volunteers bring a diversity of perspectives and experiences representing the Greater Richmond region to their community impact work. All volunteers receive training and education on community needs, research, and best practices of interventions.</w:t>
      </w:r>
    </w:p>
    <w:p w:rsidR="00F85070" w:rsidRDefault="00F85070" w:rsidP="003E6BC9">
      <w:pPr>
        <w:autoSpaceDE w:val="0"/>
        <w:autoSpaceDN w:val="0"/>
        <w:adjustRightInd w:val="0"/>
        <w:spacing w:after="0" w:line="240" w:lineRule="auto"/>
        <w:rPr>
          <w:rFonts w:ascii="Arial#20Narrow" w:hAnsi="Arial#20Narrow" w:cs="Arial#20Narrow"/>
          <w:color w:val="000000"/>
          <w:sz w:val="24"/>
          <w:szCs w:val="24"/>
        </w:rPr>
      </w:pPr>
    </w:p>
    <w:p w:rsidR="00341384" w:rsidRDefault="4365933E" w:rsidP="003E6BC9">
      <w:pPr>
        <w:autoSpaceDE w:val="0"/>
        <w:autoSpaceDN w:val="0"/>
        <w:adjustRightInd w:val="0"/>
        <w:spacing w:after="0" w:line="240" w:lineRule="auto"/>
        <w:rPr>
          <w:rFonts w:ascii="Arial#20Narrow,BoldItalic" w:hAnsi="Arial#20Narrow,BoldItalic" w:cs="Arial#20Narrow,BoldItalic"/>
          <w:b/>
          <w:bCs/>
          <w:i/>
          <w:iCs/>
          <w:color w:val="000000" w:themeColor="text1"/>
          <w:sz w:val="24"/>
          <w:szCs w:val="24"/>
        </w:rPr>
      </w:pPr>
      <w:r w:rsidRPr="4365933E">
        <w:rPr>
          <w:rFonts w:ascii="Arial#20Narrow,BoldItalic" w:hAnsi="Arial#20Narrow,BoldItalic" w:cs="Arial#20Narrow,BoldItalic"/>
          <w:b/>
          <w:bCs/>
          <w:i/>
          <w:iCs/>
          <w:color w:val="000000" w:themeColor="text1"/>
          <w:sz w:val="24"/>
          <w:szCs w:val="24"/>
        </w:rPr>
        <w:t>Initial Review Period</w:t>
      </w:r>
    </w:p>
    <w:p w:rsidR="00341384" w:rsidRDefault="4365933E" w:rsidP="003E6BC9">
      <w:pPr>
        <w:autoSpaceDE w:val="0"/>
        <w:autoSpaceDN w:val="0"/>
        <w:adjustRightInd w:val="0"/>
        <w:spacing w:after="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During the month of February, volunteers will review all Letters of Intent. Action Councils will make recommendations for full application invitations to United Way’s Community Building</w:t>
      </w:r>
      <w:r w:rsidR="001F77E4">
        <w:rPr>
          <w:rFonts w:ascii="Arial#20Narrow" w:hAnsi="Arial#20Narrow" w:cs="Arial#20Narrow"/>
          <w:color w:val="000000" w:themeColor="text1"/>
          <w:sz w:val="24"/>
          <w:szCs w:val="24"/>
        </w:rPr>
        <w:t xml:space="preserve"> Committee</w:t>
      </w:r>
      <w:r w:rsidRPr="4365933E">
        <w:rPr>
          <w:rFonts w:ascii="Arial#20Narrow" w:hAnsi="Arial#20Narrow" w:cs="Arial#20Narrow"/>
          <w:color w:val="000000" w:themeColor="text1"/>
          <w:sz w:val="24"/>
          <w:szCs w:val="24"/>
        </w:rPr>
        <w:t>. United Way will notify applicants in early March of the Board’s decision regarding the Letter of Intent application stage.</w:t>
      </w:r>
    </w:p>
    <w:p w:rsidR="00F85070" w:rsidRDefault="00F85070" w:rsidP="003E6BC9">
      <w:pPr>
        <w:autoSpaceDE w:val="0"/>
        <w:autoSpaceDN w:val="0"/>
        <w:adjustRightInd w:val="0"/>
        <w:spacing w:after="0" w:line="240" w:lineRule="auto"/>
        <w:rPr>
          <w:rFonts w:ascii="Arial#20Narrow,BoldItalic" w:hAnsi="Arial#20Narrow,BoldItalic" w:cs="Arial#20Narrow,BoldItalic"/>
          <w:b/>
          <w:bCs/>
          <w:i/>
          <w:iCs/>
          <w:color w:val="000000"/>
          <w:sz w:val="24"/>
          <w:szCs w:val="24"/>
        </w:rPr>
      </w:pPr>
    </w:p>
    <w:p w:rsidR="00341384" w:rsidRDefault="4365933E" w:rsidP="003E6BC9">
      <w:pPr>
        <w:autoSpaceDE w:val="0"/>
        <w:autoSpaceDN w:val="0"/>
        <w:adjustRightInd w:val="0"/>
        <w:spacing w:after="0" w:line="240" w:lineRule="auto"/>
        <w:rPr>
          <w:rFonts w:ascii="Arial#20Narrow,BoldItalic" w:hAnsi="Arial#20Narrow,BoldItalic" w:cs="Arial#20Narrow,BoldItalic"/>
          <w:b/>
          <w:bCs/>
          <w:i/>
          <w:iCs/>
          <w:color w:val="000000" w:themeColor="text1"/>
          <w:sz w:val="24"/>
          <w:szCs w:val="24"/>
        </w:rPr>
      </w:pPr>
      <w:r w:rsidRPr="4365933E">
        <w:rPr>
          <w:rFonts w:ascii="Arial#20Narrow,BoldItalic" w:hAnsi="Arial#20Narrow,BoldItalic" w:cs="Arial#20Narrow,BoldItalic"/>
          <w:b/>
          <w:bCs/>
          <w:i/>
          <w:iCs/>
          <w:color w:val="000000" w:themeColor="text1"/>
          <w:sz w:val="24"/>
          <w:szCs w:val="24"/>
        </w:rPr>
        <w:t>Invitation to Full Application Process</w:t>
      </w:r>
    </w:p>
    <w:p w:rsidR="00341384" w:rsidRDefault="4365933E" w:rsidP="003E6BC9">
      <w:pPr>
        <w:autoSpaceDE w:val="0"/>
        <w:autoSpaceDN w:val="0"/>
        <w:adjustRightInd w:val="0"/>
        <w:spacing w:after="0" w:line="240" w:lineRule="auto"/>
        <w:rPr>
          <w:rFonts w:ascii="Arial#20Narrow,Italic" w:hAnsi="Arial#20Narrow,Italic" w:cs="Arial#20Narrow,Italic"/>
          <w:i/>
          <w:iCs/>
          <w:color w:val="000000" w:themeColor="text1"/>
          <w:sz w:val="24"/>
          <w:szCs w:val="24"/>
        </w:rPr>
      </w:pPr>
      <w:r w:rsidRPr="4365933E">
        <w:rPr>
          <w:rFonts w:ascii="Arial#20Narrow" w:hAnsi="Arial#20Narrow" w:cs="Arial#20Narrow"/>
          <w:color w:val="000000" w:themeColor="text1"/>
          <w:sz w:val="24"/>
          <w:szCs w:val="24"/>
        </w:rPr>
        <w:t xml:space="preserve">A select number of eligible proposals will be invited to advance to the full application round, which will </w:t>
      </w:r>
      <w:r w:rsidRPr="00E02E1C">
        <w:rPr>
          <w:rFonts w:ascii="Arial#20Narrow" w:hAnsi="Arial#20Narrow" w:cs="Arial#20Narrow"/>
          <w:color w:val="000000" w:themeColor="text1"/>
          <w:sz w:val="24"/>
          <w:szCs w:val="24"/>
        </w:rPr>
        <w:t xml:space="preserve">open </w:t>
      </w:r>
      <w:r w:rsidR="00E02E1C">
        <w:rPr>
          <w:rFonts w:ascii="Arial#20Narrow" w:hAnsi="Arial#20Narrow" w:cs="Arial#20Narrow"/>
          <w:color w:val="000000" w:themeColor="text1"/>
          <w:sz w:val="24"/>
          <w:szCs w:val="24"/>
        </w:rPr>
        <w:t>in March 201</w:t>
      </w:r>
      <w:r w:rsidR="00E52562">
        <w:rPr>
          <w:rFonts w:ascii="Arial#20Narrow" w:hAnsi="Arial#20Narrow" w:cs="Arial#20Narrow"/>
          <w:color w:val="000000" w:themeColor="text1"/>
          <w:sz w:val="24"/>
          <w:szCs w:val="24"/>
        </w:rPr>
        <w:t>9</w:t>
      </w:r>
      <w:r w:rsidR="00E02E1C">
        <w:rPr>
          <w:rFonts w:ascii="Arial#20Narrow" w:hAnsi="Arial#20Narrow" w:cs="Arial#20Narrow"/>
          <w:color w:val="000000" w:themeColor="text1"/>
          <w:sz w:val="24"/>
          <w:szCs w:val="24"/>
        </w:rPr>
        <w:t xml:space="preserve"> and be accessible until </w:t>
      </w:r>
      <w:r w:rsidR="00E02E1C">
        <w:rPr>
          <w:rFonts w:ascii="Arial#20Narrow" w:hAnsi="Arial#20Narrow" w:cs="Arial#20Narrow"/>
          <w:color w:val="000000" w:themeColor="text1"/>
          <w:sz w:val="24"/>
          <w:szCs w:val="24"/>
        </w:rPr>
        <w:lastRenderedPageBreak/>
        <w:t>early April 201</w:t>
      </w:r>
      <w:r w:rsidR="009E534D">
        <w:rPr>
          <w:rFonts w:ascii="Arial#20Narrow" w:hAnsi="Arial#20Narrow" w:cs="Arial#20Narrow"/>
          <w:color w:val="000000" w:themeColor="text1"/>
          <w:sz w:val="24"/>
          <w:szCs w:val="24"/>
        </w:rPr>
        <w:t>9</w:t>
      </w:r>
      <w:r w:rsidR="00E02E1C">
        <w:rPr>
          <w:rFonts w:ascii="Arial#20Narrow" w:hAnsi="Arial#20Narrow" w:cs="Arial#20Narrow"/>
          <w:color w:val="000000" w:themeColor="text1"/>
          <w:sz w:val="24"/>
          <w:szCs w:val="24"/>
        </w:rPr>
        <w:t xml:space="preserve">. </w:t>
      </w:r>
      <w:r w:rsidRPr="4365933E">
        <w:rPr>
          <w:rFonts w:ascii="Arial#20Narrow,Italic" w:hAnsi="Arial#20Narrow,Italic" w:cs="Arial#20Narrow,Italic"/>
          <w:i/>
          <w:iCs/>
          <w:color w:val="000000" w:themeColor="text1"/>
          <w:sz w:val="24"/>
          <w:szCs w:val="24"/>
        </w:rPr>
        <w:t>An invitation to submit a full proposal does not guarantee funding from United Way.</w:t>
      </w:r>
    </w:p>
    <w:p w:rsidR="00F85070" w:rsidRDefault="00F85070" w:rsidP="003E6BC9">
      <w:pPr>
        <w:autoSpaceDE w:val="0"/>
        <w:autoSpaceDN w:val="0"/>
        <w:adjustRightInd w:val="0"/>
        <w:spacing w:after="0" w:line="240" w:lineRule="auto"/>
        <w:rPr>
          <w:rFonts w:ascii="Arial#20Narrow,Italic" w:hAnsi="Arial#20Narrow,Italic" w:cs="Arial#20Narrow,Italic"/>
          <w:i/>
          <w:iCs/>
          <w:color w:val="000000"/>
          <w:sz w:val="24"/>
          <w:szCs w:val="24"/>
        </w:rPr>
      </w:pPr>
    </w:p>
    <w:p w:rsidR="0093236D" w:rsidRDefault="4365933E" w:rsidP="003E6BC9">
      <w:pPr>
        <w:autoSpaceDE w:val="0"/>
        <w:autoSpaceDN w:val="0"/>
        <w:adjustRightInd w:val="0"/>
        <w:spacing w:after="120" w:line="240" w:lineRule="auto"/>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3.1 Award</w:t>
      </w:r>
    </w:p>
    <w:p w:rsidR="0093236D" w:rsidRPr="00364501" w:rsidRDefault="4365933E" w:rsidP="003E6BC9">
      <w:pPr>
        <w:pStyle w:val="ListParagraph"/>
        <w:numPr>
          <w:ilvl w:val="0"/>
          <w:numId w:val="10"/>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 xml:space="preserve">Grant awards will be for a </w:t>
      </w:r>
      <w:r w:rsidR="00A942D7">
        <w:rPr>
          <w:rFonts w:ascii="Arial#20Narrow" w:hAnsi="Arial#20Narrow" w:cs="Arial#20Narrow"/>
          <w:color w:val="000000" w:themeColor="text1"/>
          <w:sz w:val="24"/>
          <w:szCs w:val="24"/>
        </w:rPr>
        <w:t>three-year</w:t>
      </w:r>
      <w:r w:rsidR="00E02E1C">
        <w:rPr>
          <w:rFonts w:ascii="Arial#20Narrow" w:hAnsi="Arial#20Narrow" w:cs="Arial#20Narrow"/>
          <w:color w:val="000000" w:themeColor="text1"/>
          <w:sz w:val="24"/>
          <w:szCs w:val="24"/>
        </w:rPr>
        <w:t xml:space="preserve"> period: </w:t>
      </w:r>
      <w:r w:rsidR="00A942D7">
        <w:rPr>
          <w:rFonts w:ascii="Arial#20Narrow" w:hAnsi="Arial#20Narrow" w:cs="Arial#20Narrow"/>
          <w:color w:val="000000" w:themeColor="text1"/>
          <w:sz w:val="24"/>
          <w:szCs w:val="24"/>
        </w:rPr>
        <w:t>January 1, 2020</w:t>
      </w:r>
      <w:r w:rsidR="00E02E1C">
        <w:rPr>
          <w:rFonts w:ascii="Arial#20Narrow" w:hAnsi="Arial#20Narrow" w:cs="Arial#20Narrow"/>
          <w:color w:val="000000" w:themeColor="text1"/>
          <w:sz w:val="24"/>
          <w:szCs w:val="24"/>
        </w:rPr>
        <w:t xml:space="preserve"> - </w:t>
      </w:r>
      <w:r w:rsidRPr="4365933E">
        <w:rPr>
          <w:rFonts w:ascii="Arial#20Narrow" w:hAnsi="Arial#20Narrow" w:cs="Arial#20Narrow"/>
          <w:color w:val="000000" w:themeColor="text1"/>
          <w:sz w:val="24"/>
          <w:szCs w:val="24"/>
        </w:rPr>
        <w:t>December 31, 20</w:t>
      </w:r>
      <w:r w:rsidR="00A942D7">
        <w:rPr>
          <w:rFonts w:ascii="Arial#20Narrow" w:hAnsi="Arial#20Narrow" w:cs="Arial#20Narrow"/>
          <w:color w:val="000000" w:themeColor="text1"/>
          <w:sz w:val="24"/>
          <w:szCs w:val="24"/>
        </w:rPr>
        <w:t>22</w:t>
      </w:r>
      <w:r w:rsidRPr="4365933E">
        <w:rPr>
          <w:rFonts w:ascii="Arial#20Narrow" w:hAnsi="Arial#20Narrow" w:cs="Arial#20Narrow"/>
          <w:color w:val="000000" w:themeColor="text1"/>
          <w:sz w:val="24"/>
          <w:szCs w:val="24"/>
        </w:rPr>
        <w:t xml:space="preserve"> (subject to the availability of funds based on the success of previous year United Way campaign). </w:t>
      </w:r>
    </w:p>
    <w:p w:rsidR="0093236D" w:rsidRPr="00364501" w:rsidRDefault="4365933E" w:rsidP="003E6BC9">
      <w:pPr>
        <w:pStyle w:val="ListParagraph"/>
        <w:numPr>
          <w:ilvl w:val="0"/>
          <w:numId w:val="10"/>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Eligible organizations may submit applications for more than one program during the open, competitive application process and, if deemed best able to support United Way's Community Impact work, an organization may be selected and funded for more than one program or project. Applicants may submit for a new or existing program.</w:t>
      </w:r>
    </w:p>
    <w:p w:rsidR="0093236D" w:rsidRDefault="4365933E" w:rsidP="003E6BC9">
      <w:pPr>
        <w:pStyle w:val="ListParagraph"/>
        <w:numPr>
          <w:ilvl w:val="0"/>
          <w:numId w:val="10"/>
        </w:numPr>
        <w:autoSpaceDE w:val="0"/>
        <w:autoSpaceDN w:val="0"/>
        <w:adjustRightInd w:val="0"/>
        <w:spacing w:after="60" w:line="240" w:lineRule="auto"/>
        <w:rPr>
          <w:color w:val="000000" w:themeColor="text1"/>
          <w:sz w:val="24"/>
          <w:szCs w:val="24"/>
        </w:rPr>
      </w:pPr>
      <w:r w:rsidRPr="4365933E">
        <w:rPr>
          <w:rFonts w:ascii="Arial#20Narrow" w:hAnsi="Arial#20Narrow" w:cs="Arial#20Narrow"/>
          <w:color w:val="000000" w:themeColor="text1"/>
          <w:sz w:val="24"/>
          <w:szCs w:val="24"/>
        </w:rPr>
        <w:t xml:space="preserve">The minimum Community Impact Grant award is $25,000. </w:t>
      </w:r>
    </w:p>
    <w:p w:rsidR="4365933E" w:rsidRDefault="4365933E" w:rsidP="003E6BC9">
      <w:pPr>
        <w:spacing w:after="60" w:line="240" w:lineRule="auto"/>
        <w:ind w:left="360" w:hanging="360"/>
        <w:rPr>
          <w:rFonts w:ascii="Arial#20Narrow" w:hAnsi="Arial#20Narrow" w:cs="Arial#20Narrow"/>
          <w:color w:val="000000" w:themeColor="text1"/>
          <w:sz w:val="24"/>
          <w:szCs w:val="24"/>
        </w:rPr>
      </w:pPr>
    </w:p>
    <w:p w:rsidR="00341384" w:rsidRDefault="4365933E" w:rsidP="003E6BC9">
      <w:pPr>
        <w:autoSpaceDE w:val="0"/>
        <w:autoSpaceDN w:val="0"/>
        <w:adjustRightInd w:val="0"/>
        <w:spacing w:after="120" w:line="240" w:lineRule="auto"/>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4.1 Reporting and Other Requirements</w:t>
      </w:r>
    </w:p>
    <w:p w:rsidR="00341384" w:rsidRDefault="4365933E" w:rsidP="003E6BC9">
      <w:pPr>
        <w:autoSpaceDE w:val="0"/>
        <w:autoSpaceDN w:val="0"/>
        <w:adjustRightInd w:val="0"/>
        <w:spacing w:after="12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If funded, applicant agencies must:</w:t>
      </w:r>
    </w:p>
    <w:p w:rsidR="009B6FBC" w:rsidRPr="00F87BD4" w:rsidRDefault="4365933E" w:rsidP="003E6BC9">
      <w:pPr>
        <w:pStyle w:val="ListParagraph"/>
        <w:numPr>
          <w:ilvl w:val="0"/>
          <w:numId w:val="1"/>
        </w:numPr>
        <w:autoSpaceDE w:val="0"/>
        <w:autoSpaceDN w:val="0"/>
        <w:adjustRightInd w:val="0"/>
        <w:spacing w:after="120" w:line="240" w:lineRule="auto"/>
        <w:contextualSpacing w:val="0"/>
        <w:rPr>
          <w:rFonts w:ascii="Arial#20Narrow" w:hAnsi="Arial#20Narrow" w:cs="Arial#20Narrow"/>
          <w:sz w:val="24"/>
          <w:szCs w:val="24"/>
        </w:rPr>
      </w:pPr>
      <w:proofErr w:type="gramStart"/>
      <w:r w:rsidRPr="4365933E">
        <w:rPr>
          <w:rFonts w:ascii="Arial#20Narrow" w:hAnsi="Arial#20Narrow" w:cs="Arial#20Narrow"/>
          <w:color w:val="000000" w:themeColor="text1"/>
          <w:sz w:val="24"/>
          <w:szCs w:val="24"/>
        </w:rPr>
        <w:t>adhere</w:t>
      </w:r>
      <w:proofErr w:type="gramEnd"/>
      <w:r w:rsidRPr="4365933E">
        <w:rPr>
          <w:rFonts w:ascii="Arial#20Narrow" w:hAnsi="Arial#20Narrow" w:cs="Arial#20Narrow"/>
          <w:color w:val="000000" w:themeColor="text1"/>
          <w:sz w:val="24"/>
          <w:szCs w:val="24"/>
        </w:rPr>
        <w:t xml:space="preserve"> to specific reporting requirements, which will be articulated in the funding agreement and will include at least year-end repor</w:t>
      </w:r>
      <w:r w:rsidR="00E02E1C">
        <w:rPr>
          <w:rFonts w:ascii="Arial#20Narrow" w:hAnsi="Arial#20Narrow" w:cs="Arial#20Narrow"/>
          <w:color w:val="000000" w:themeColor="text1"/>
          <w:sz w:val="24"/>
          <w:szCs w:val="24"/>
        </w:rPr>
        <w:t xml:space="preserve">ts. Reporting requirements will </w:t>
      </w:r>
      <w:r w:rsidRPr="4365933E">
        <w:rPr>
          <w:rFonts w:ascii="Arial#20Narrow" w:hAnsi="Arial#20Narrow" w:cs="Arial#20Narrow"/>
          <w:color w:val="000000" w:themeColor="text1"/>
          <w:sz w:val="24"/>
          <w:szCs w:val="24"/>
        </w:rPr>
        <w:t>include a summary of</w:t>
      </w:r>
      <w:r w:rsidRPr="4365933E">
        <w:rPr>
          <w:rFonts w:ascii="Arial#20Narrow" w:hAnsi="Arial#20Narrow" w:cs="Arial#20Narrow"/>
          <w:sz w:val="24"/>
          <w:szCs w:val="24"/>
        </w:rPr>
        <w:t xml:space="preserve"> outcomes achieved by the individuals served. These outcome measures will be developed in collaboration with United Way and will be standardized across similar programs when possible.</w:t>
      </w:r>
    </w:p>
    <w:p w:rsidR="009B6FBC" w:rsidRPr="00BB2DC4" w:rsidRDefault="4365933E" w:rsidP="003E6BC9">
      <w:pPr>
        <w:pStyle w:val="ListParagraph"/>
        <w:numPr>
          <w:ilvl w:val="0"/>
          <w:numId w:val="1"/>
        </w:numPr>
        <w:autoSpaceDE w:val="0"/>
        <w:autoSpaceDN w:val="0"/>
        <w:adjustRightInd w:val="0"/>
        <w:spacing w:after="60" w:line="240" w:lineRule="auto"/>
        <w:contextualSpacing w:val="0"/>
        <w:rPr>
          <w:rFonts w:ascii="Arial#20Narrow" w:hAnsi="Arial#20Narrow" w:cs="Arial#20Narrow"/>
          <w:color w:val="000000" w:themeColor="text1"/>
          <w:sz w:val="24"/>
          <w:szCs w:val="24"/>
        </w:rPr>
      </w:pPr>
      <w:proofErr w:type="gramStart"/>
      <w:r w:rsidRPr="4365933E">
        <w:rPr>
          <w:rFonts w:ascii="Arial#20Narrow" w:hAnsi="Arial#20Narrow" w:cs="Arial#20Narrow"/>
          <w:color w:val="000000" w:themeColor="text1"/>
          <w:sz w:val="24"/>
          <w:szCs w:val="24"/>
        </w:rPr>
        <w:t>provide</w:t>
      </w:r>
      <w:proofErr w:type="gramEnd"/>
      <w:r w:rsidRPr="4365933E">
        <w:rPr>
          <w:rFonts w:ascii="Arial#20Narrow" w:hAnsi="Arial#20Narrow" w:cs="Arial#20Narrow"/>
          <w:color w:val="000000" w:themeColor="text1"/>
          <w:sz w:val="24"/>
          <w:szCs w:val="24"/>
        </w:rPr>
        <w:t xml:space="preserve"> an annual financial report through their GiveRichmond.org profile. The financial report must be posted no later than six (6) months after the end of the organization’s fiscal year, unless an extension is </w:t>
      </w:r>
      <w:r w:rsidRPr="4365933E">
        <w:rPr>
          <w:rFonts w:ascii="Arial#20Narrow" w:hAnsi="Arial#20Narrow" w:cs="Arial#20Narrow"/>
          <w:color w:val="000000" w:themeColor="text1"/>
          <w:sz w:val="24"/>
          <w:szCs w:val="24"/>
        </w:rPr>
        <w:lastRenderedPageBreak/>
        <w:t>granted by United Way. Financial report requirements vary according to the agency’s budget size:</w:t>
      </w:r>
    </w:p>
    <w:p w:rsidR="009B6FBC" w:rsidRPr="0093236D" w:rsidRDefault="4365933E" w:rsidP="003E6BC9">
      <w:pPr>
        <w:pStyle w:val="ListParagraph"/>
        <w:numPr>
          <w:ilvl w:val="1"/>
          <w:numId w:val="1"/>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Independent audit required: agency annual revenue of $250,000 or more</w:t>
      </w:r>
    </w:p>
    <w:p w:rsidR="009B6FBC" w:rsidRPr="0093236D" w:rsidRDefault="4365933E" w:rsidP="003E6BC9">
      <w:pPr>
        <w:pStyle w:val="ListParagraph"/>
        <w:numPr>
          <w:ilvl w:val="1"/>
          <w:numId w:val="1"/>
        </w:numPr>
        <w:autoSpaceDE w:val="0"/>
        <w:autoSpaceDN w:val="0"/>
        <w:adjustRightInd w:val="0"/>
        <w:spacing w:after="6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Financial review: agency annual revenue between $100,000 and $249,000</w:t>
      </w:r>
    </w:p>
    <w:p w:rsidR="009B6FBC" w:rsidRPr="0093236D" w:rsidRDefault="4365933E" w:rsidP="003E6BC9">
      <w:pPr>
        <w:pStyle w:val="ListParagraph"/>
        <w:numPr>
          <w:ilvl w:val="1"/>
          <w:numId w:val="1"/>
        </w:numPr>
        <w:autoSpaceDE w:val="0"/>
        <w:autoSpaceDN w:val="0"/>
        <w:adjustRightInd w:val="0"/>
        <w:spacing w:after="120" w:line="240" w:lineRule="auto"/>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Compilation: agency annual revenue under $100,000</w:t>
      </w:r>
    </w:p>
    <w:p w:rsidR="00F85070" w:rsidRPr="0093236D" w:rsidRDefault="4365933E" w:rsidP="003E6BC9">
      <w:pPr>
        <w:pStyle w:val="ListParagraph"/>
        <w:numPr>
          <w:ilvl w:val="0"/>
          <w:numId w:val="1"/>
        </w:numPr>
        <w:autoSpaceDE w:val="0"/>
        <w:autoSpaceDN w:val="0"/>
        <w:adjustRightInd w:val="0"/>
        <w:spacing w:after="120" w:line="240" w:lineRule="auto"/>
        <w:contextualSpacing w:val="0"/>
        <w:rPr>
          <w:rFonts w:ascii="Arial#20Narrow" w:hAnsi="Arial#20Narrow" w:cs="Arial#20Narrow"/>
          <w:color w:val="000000" w:themeColor="text1"/>
          <w:sz w:val="24"/>
          <w:szCs w:val="24"/>
        </w:rPr>
      </w:pPr>
      <w:proofErr w:type="gramStart"/>
      <w:r w:rsidRPr="4365933E">
        <w:rPr>
          <w:rFonts w:ascii="Arial#20Narrow" w:hAnsi="Arial#20Narrow" w:cs="Arial#20Narrow"/>
          <w:color w:val="000000" w:themeColor="text1"/>
          <w:sz w:val="24"/>
          <w:szCs w:val="24"/>
        </w:rPr>
        <w:t>be</w:t>
      </w:r>
      <w:proofErr w:type="gramEnd"/>
      <w:r w:rsidRPr="4365933E">
        <w:rPr>
          <w:rFonts w:ascii="Arial#20Narrow" w:hAnsi="Arial#20Narrow" w:cs="Arial#20Narrow"/>
          <w:color w:val="000000" w:themeColor="text1"/>
          <w:sz w:val="24"/>
          <w:szCs w:val="24"/>
        </w:rPr>
        <w:t xml:space="preserve"> well-managed and exhibit operational and financial strength and sustainability. This strength and sustainability will be assessed at the time of grant application and when updated financial reports are provided through GiveRichmond.org. United Way may suspend or discontinue grants when organizations are deemed to be in financial distress or lack </w:t>
      </w:r>
      <w:r w:rsidR="00877F6C" w:rsidRPr="4365933E">
        <w:rPr>
          <w:rFonts w:ascii="Arial#20Narrow" w:hAnsi="Arial#20Narrow" w:cs="Arial#20Narrow"/>
          <w:color w:val="000000" w:themeColor="text1"/>
          <w:sz w:val="24"/>
          <w:szCs w:val="24"/>
        </w:rPr>
        <w:t>sustainability</w:t>
      </w:r>
      <w:r w:rsidR="00877F6C">
        <w:rPr>
          <w:rFonts w:ascii="Arial#20Narrow" w:hAnsi="Arial#20Narrow" w:cs="Arial#20Narrow"/>
          <w:color w:val="000000" w:themeColor="text1"/>
          <w:sz w:val="24"/>
          <w:szCs w:val="24"/>
        </w:rPr>
        <w:t xml:space="preserve">. </w:t>
      </w:r>
      <w:r w:rsidR="00016919">
        <w:rPr>
          <w:rFonts w:ascii="Arial#20Narrow" w:hAnsi="Arial#20Narrow" w:cs="Arial#20Narrow"/>
          <w:color w:val="000000" w:themeColor="text1"/>
          <w:sz w:val="24"/>
          <w:szCs w:val="24"/>
        </w:rPr>
        <w:t>United Way may also suspend or discontinue grants when organizations are out of compliance with the funding agreement</w:t>
      </w:r>
      <w:r w:rsidRPr="4365933E">
        <w:rPr>
          <w:rFonts w:ascii="Arial#20Narrow" w:hAnsi="Arial#20Narrow" w:cs="Arial#20Narrow"/>
          <w:color w:val="000000" w:themeColor="text1"/>
          <w:sz w:val="24"/>
          <w:szCs w:val="24"/>
        </w:rPr>
        <w:t>. Funded organizations must agree to report any change that limits the agency’s ability to effectively deliver the program for which it receives United Way funding. Changes may include but are not limited to changes in organizational leadership, large funding reductions, cash flow issues, deficits and legal issues</w:t>
      </w:r>
    </w:p>
    <w:p w:rsidR="00341384" w:rsidRPr="0093236D" w:rsidRDefault="4365933E" w:rsidP="003E6BC9">
      <w:pPr>
        <w:pStyle w:val="ListParagraph"/>
        <w:numPr>
          <w:ilvl w:val="0"/>
          <w:numId w:val="13"/>
        </w:numPr>
        <w:autoSpaceDE w:val="0"/>
        <w:autoSpaceDN w:val="0"/>
        <w:adjustRightInd w:val="0"/>
        <w:spacing w:after="240" w:line="240" w:lineRule="auto"/>
        <w:ind w:left="720"/>
        <w:contextualSpacing w:val="0"/>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agree to promote its partnership and funding relationship with United Way and include the United Way logo, signage and recognition wherever feasible and in all materials related specifically to this grant</w:t>
      </w:r>
    </w:p>
    <w:p w:rsidR="00F87BD4" w:rsidRPr="00F87BD4" w:rsidRDefault="4365933E" w:rsidP="003E6BC9">
      <w:pPr>
        <w:autoSpaceDE w:val="0"/>
        <w:autoSpaceDN w:val="0"/>
        <w:adjustRightInd w:val="0"/>
        <w:spacing w:after="120" w:line="240" w:lineRule="auto"/>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4.2 United Way Annual Campaign Support</w:t>
      </w:r>
    </w:p>
    <w:p w:rsidR="00016919" w:rsidRDefault="00016919" w:rsidP="003E6BC9">
      <w:pPr>
        <w:autoSpaceDE w:val="0"/>
        <w:autoSpaceDN w:val="0"/>
        <w:adjustRightInd w:val="0"/>
        <w:spacing w:after="60" w:line="240" w:lineRule="auto"/>
        <w:rPr>
          <w:rFonts w:ascii="Arial#20Narrow" w:hAnsi="Arial#20Narrow" w:cs="Arial#20Narrow"/>
          <w:color w:val="000000" w:themeColor="text1"/>
          <w:sz w:val="24"/>
          <w:szCs w:val="24"/>
        </w:rPr>
      </w:pPr>
      <w:r>
        <w:rPr>
          <w:rFonts w:ascii="Arial#20Narrow" w:hAnsi="Arial#20Narrow" w:cs="Arial#20Narrow"/>
          <w:color w:val="000000" w:themeColor="text1"/>
          <w:sz w:val="24"/>
          <w:szCs w:val="24"/>
        </w:rPr>
        <w:t xml:space="preserve">United Way is not a foundation but rather derives its funding from an annual community wide fundraising campaign.  This campaign is based on the </w:t>
      </w:r>
      <w:r>
        <w:rPr>
          <w:rFonts w:ascii="Arial#20Narrow" w:hAnsi="Arial#20Narrow" w:cs="Arial#20Narrow"/>
          <w:color w:val="000000" w:themeColor="text1"/>
          <w:sz w:val="24"/>
          <w:szCs w:val="24"/>
        </w:rPr>
        <w:lastRenderedPageBreak/>
        <w:t>premise that everyone in our region has the opportunity to help make a difference.  Each campaign must generate the revenue to support the grants that United Way provides as well as the operations and programs of the United Way itself.  To accomplish this, we ask companies to conduct workplace campaigns and we reach out to individuals to suppo</w:t>
      </w:r>
      <w:r w:rsidR="00777559">
        <w:rPr>
          <w:rFonts w:ascii="Arial#20Narrow" w:hAnsi="Arial#20Narrow" w:cs="Arial#20Narrow"/>
          <w:color w:val="000000" w:themeColor="text1"/>
          <w:sz w:val="24"/>
          <w:szCs w:val="24"/>
        </w:rPr>
        <w:t>rt our work as well.  One point that donors have historically valued was the reality that organizations receiving United Way funds also participate by running their own internal campaigns to benefit the United Way’s community campaign. The following requirements issue from this unique nature of United Way.</w:t>
      </w:r>
    </w:p>
    <w:p w:rsidR="00777559" w:rsidRDefault="00777559" w:rsidP="003E6BC9">
      <w:pPr>
        <w:autoSpaceDE w:val="0"/>
        <w:autoSpaceDN w:val="0"/>
        <w:adjustRightInd w:val="0"/>
        <w:spacing w:after="60" w:line="240" w:lineRule="auto"/>
        <w:rPr>
          <w:rFonts w:ascii="Arial#20Narrow" w:hAnsi="Arial#20Narrow" w:cs="Arial#20Narrow"/>
          <w:color w:val="000000" w:themeColor="text1"/>
          <w:sz w:val="24"/>
          <w:szCs w:val="24"/>
        </w:rPr>
      </w:pPr>
    </w:p>
    <w:p w:rsidR="00F87BD4" w:rsidRDefault="4365933E" w:rsidP="003E6BC9">
      <w:pPr>
        <w:autoSpaceDE w:val="0"/>
        <w:autoSpaceDN w:val="0"/>
        <w:adjustRightInd w:val="0"/>
        <w:spacing w:after="6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If funded, applicant agencies must:</w:t>
      </w:r>
    </w:p>
    <w:p w:rsidR="00A0670B" w:rsidRPr="00877F6C" w:rsidRDefault="4365933E" w:rsidP="003E6BC9">
      <w:pPr>
        <w:pStyle w:val="ListParagraph"/>
        <w:numPr>
          <w:ilvl w:val="0"/>
          <w:numId w:val="1"/>
        </w:numPr>
        <w:autoSpaceDE w:val="0"/>
        <w:autoSpaceDN w:val="0"/>
        <w:adjustRightInd w:val="0"/>
        <w:spacing w:after="60" w:line="240" w:lineRule="auto"/>
        <w:contextualSpacing w:val="0"/>
        <w:rPr>
          <w:rFonts w:ascii="Arial#20Narrow,Bold" w:hAnsi="Arial#20Narrow,Bold" w:cs="Arial#20Narrow,Bold"/>
          <w:b/>
          <w:bCs/>
          <w:color w:val="000000" w:themeColor="text1"/>
          <w:sz w:val="24"/>
          <w:szCs w:val="24"/>
        </w:rPr>
      </w:pPr>
      <w:r w:rsidRPr="00877F6C">
        <w:rPr>
          <w:rFonts w:ascii="Arial#20Narrow" w:hAnsi="Arial#20Narrow" w:cs="Arial#20Narrow"/>
          <w:color w:val="000000" w:themeColor="text1"/>
          <w:sz w:val="24"/>
          <w:szCs w:val="24"/>
        </w:rPr>
        <w:t xml:space="preserve">conduct a United Way campaign among agency staff and board members </w:t>
      </w:r>
    </w:p>
    <w:p w:rsidR="00F87BD4" w:rsidRDefault="4365933E" w:rsidP="003E6BC9">
      <w:pPr>
        <w:pStyle w:val="ListParagraph"/>
        <w:numPr>
          <w:ilvl w:val="0"/>
          <w:numId w:val="1"/>
        </w:numPr>
        <w:autoSpaceDE w:val="0"/>
        <w:autoSpaceDN w:val="0"/>
        <w:adjustRightInd w:val="0"/>
        <w:spacing w:after="60" w:line="240" w:lineRule="auto"/>
        <w:contextualSpacing w:val="0"/>
        <w:rPr>
          <w:rFonts w:ascii="Arial#20Narrow" w:hAnsi="Arial#20Narrow" w:cs="Arial#20Narrow"/>
          <w:color w:val="000000" w:themeColor="text1"/>
          <w:sz w:val="24"/>
          <w:szCs w:val="24"/>
        </w:rPr>
      </w:pPr>
      <w:proofErr w:type="gramStart"/>
      <w:r w:rsidRPr="4365933E">
        <w:rPr>
          <w:rFonts w:ascii="Arial#20Narrow" w:hAnsi="Arial#20Narrow" w:cs="Arial#20Narrow"/>
          <w:color w:val="000000" w:themeColor="text1"/>
          <w:sz w:val="24"/>
          <w:szCs w:val="24"/>
        </w:rPr>
        <w:t>cooperate</w:t>
      </w:r>
      <w:proofErr w:type="gramEnd"/>
      <w:r w:rsidRPr="4365933E">
        <w:rPr>
          <w:rFonts w:ascii="Arial#20Narrow" w:hAnsi="Arial#20Narrow" w:cs="Arial#20Narrow"/>
          <w:color w:val="000000" w:themeColor="text1"/>
          <w:sz w:val="24"/>
          <w:szCs w:val="24"/>
        </w:rPr>
        <w:t xml:space="preserve"> with and support United Way’s annual campaign and other fundraising efforts. Specifically, the organization will make employees available for training and subsequent presentations, agency tours, fairs and similar supportive activities.</w:t>
      </w:r>
    </w:p>
    <w:p w:rsidR="00FD20FA" w:rsidRDefault="00FD20FA" w:rsidP="00FD20FA">
      <w:pPr>
        <w:autoSpaceDE w:val="0"/>
        <w:autoSpaceDN w:val="0"/>
        <w:adjustRightInd w:val="0"/>
        <w:spacing w:after="60" w:line="240" w:lineRule="auto"/>
        <w:rPr>
          <w:rFonts w:ascii="Arial#20Narrow" w:hAnsi="Arial#20Narrow" w:cs="Arial#20Narrow"/>
          <w:color w:val="000000" w:themeColor="text1"/>
          <w:sz w:val="24"/>
          <w:szCs w:val="24"/>
        </w:rPr>
      </w:pPr>
    </w:p>
    <w:p w:rsidR="00FD20FA" w:rsidRPr="00FD20FA" w:rsidRDefault="00FD20FA" w:rsidP="00FD20FA">
      <w:pPr>
        <w:autoSpaceDE w:val="0"/>
        <w:autoSpaceDN w:val="0"/>
        <w:adjustRightInd w:val="0"/>
        <w:spacing w:after="60" w:line="240" w:lineRule="auto"/>
        <w:rPr>
          <w:rFonts w:ascii="Arial#20Narrow" w:hAnsi="Arial#20Narrow" w:cs="Arial#20Narrow"/>
          <w:color w:val="000000" w:themeColor="text1"/>
          <w:sz w:val="24"/>
          <w:szCs w:val="24"/>
        </w:rPr>
      </w:pPr>
    </w:p>
    <w:p w:rsidR="00341384" w:rsidRDefault="4365933E" w:rsidP="003E6BC9">
      <w:pPr>
        <w:spacing w:line="240" w:lineRule="auto"/>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5.1 Timeline</w:t>
      </w:r>
    </w:p>
    <w:p w:rsidR="00EB0E62" w:rsidRDefault="00E75D65" w:rsidP="003E6BC9">
      <w:pPr>
        <w:autoSpaceDE w:val="0"/>
        <w:autoSpaceDN w:val="0"/>
        <w:adjustRightInd w:val="0"/>
        <w:spacing w:after="60" w:line="240" w:lineRule="auto"/>
        <w:ind w:left="2160" w:hanging="2160"/>
        <w:rPr>
          <w:rFonts w:ascii="Arial#20Narrow" w:hAnsi="Arial#20Narrow" w:cs="Arial#20Narrow"/>
          <w:color w:val="000000"/>
          <w:sz w:val="24"/>
          <w:szCs w:val="24"/>
        </w:rPr>
      </w:pPr>
      <w:r>
        <w:rPr>
          <w:rFonts w:ascii="Arial#20Narrow" w:hAnsi="Arial#20Narrow" w:cs="Arial#20Narrow"/>
          <w:color w:val="000000"/>
          <w:sz w:val="24"/>
          <w:szCs w:val="24"/>
        </w:rPr>
        <w:t xml:space="preserve">December </w:t>
      </w:r>
      <w:r w:rsidR="009E40A7">
        <w:rPr>
          <w:rFonts w:ascii="Arial#20Narrow" w:hAnsi="Arial#20Narrow" w:cs="Arial#20Narrow"/>
          <w:color w:val="000000"/>
          <w:sz w:val="24"/>
          <w:szCs w:val="24"/>
        </w:rPr>
        <w:t>4</w:t>
      </w:r>
      <w:r>
        <w:rPr>
          <w:rFonts w:ascii="Arial#20Narrow" w:hAnsi="Arial#20Narrow" w:cs="Arial#20Narrow"/>
          <w:color w:val="000000"/>
          <w:sz w:val="24"/>
          <w:szCs w:val="24"/>
        </w:rPr>
        <w:t>, 201</w:t>
      </w:r>
      <w:r w:rsidR="009E40A7">
        <w:rPr>
          <w:rFonts w:ascii="Arial#20Narrow" w:hAnsi="Arial#20Narrow" w:cs="Arial#20Narrow"/>
          <w:color w:val="000000"/>
          <w:sz w:val="24"/>
          <w:szCs w:val="24"/>
        </w:rPr>
        <w:t>8</w:t>
      </w:r>
      <w:r>
        <w:rPr>
          <w:rFonts w:ascii="Arial#20Narrow" w:hAnsi="Arial#20Narrow" w:cs="Arial#20Narrow"/>
          <w:color w:val="000000"/>
          <w:sz w:val="24"/>
          <w:szCs w:val="24"/>
        </w:rPr>
        <w:tab/>
        <w:t xml:space="preserve">- Information </w:t>
      </w:r>
      <w:proofErr w:type="gramStart"/>
      <w:r>
        <w:rPr>
          <w:rFonts w:ascii="Arial#20Narrow" w:hAnsi="Arial#20Narrow" w:cs="Arial#20Narrow"/>
          <w:color w:val="000000"/>
          <w:sz w:val="24"/>
          <w:szCs w:val="24"/>
        </w:rPr>
        <w:t>Session</w:t>
      </w:r>
      <w:r w:rsidR="001635F0">
        <w:rPr>
          <w:rFonts w:ascii="Arial#20Narrow" w:hAnsi="Arial#20Narrow" w:cs="Arial#20Narrow"/>
          <w:color w:val="000000"/>
          <w:sz w:val="24"/>
          <w:szCs w:val="24"/>
        </w:rPr>
        <w:t xml:space="preserve"> </w:t>
      </w:r>
      <w:r w:rsidR="00EB0E62">
        <w:rPr>
          <w:rFonts w:ascii="Arial#20Narrow" w:hAnsi="Arial#20Narrow" w:cs="Arial#20Narrow"/>
          <w:color w:val="000000"/>
          <w:sz w:val="24"/>
          <w:szCs w:val="24"/>
        </w:rPr>
        <w:t xml:space="preserve"> </w:t>
      </w:r>
      <w:proofErr w:type="gramEnd"/>
      <w:hyperlink r:id="rId7" w:history="1">
        <w:r w:rsidR="00EB0E62" w:rsidRPr="009733F3">
          <w:rPr>
            <w:rStyle w:val="Hyperlink"/>
            <w:rFonts w:ascii="Arial#20Narrow" w:hAnsi="Arial#20Narrow" w:cs="Arial#20Narrow"/>
            <w:sz w:val="24"/>
            <w:szCs w:val="24"/>
          </w:rPr>
          <w:t>Click here to register.</w:t>
        </w:r>
      </w:hyperlink>
    </w:p>
    <w:p w:rsidR="00E75D65" w:rsidRDefault="00E75D65" w:rsidP="003E6BC9">
      <w:pPr>
        <w:autoSpaceDE w:val="0"/>
        <w:autoSpaceDN w:val="0"/>
        <w:adjustRightInd w:val="0"/>
        <w:spacing w:after="60" w:line="240" w:lineRule="auto"/>
        <w:ind w:left="2160" w:hanging="2160"/>
        <w:rPr>
          <w:rFonts w:ascii="Arial#20Narrow" w:hAnsi="Arial#20Narrow" w:cs="Arial#20Narrow"/>
          <w:color w:val="000000"/>
          <w:sz w:val="24"/>
          <w:szCs w:val="24"/>
        </w:rPr>
      </w:pPr>
      <w:r>
        <w:rPr>
          <w:rFonts w:ascii="Arial#20Narrow" w:hAnsi="Arial#20Narrow" w:cs="Arial#20Narrow"/>
          <w:color w:val="000000"/>
          <w:sz w:val="24"/>
          <w:szCs w:val="24"/>
        </w:rPr>
        <w:t xml:space="preserve">December </w:t>
      </w:r>
      <w:r w:rsidR="009E40A7">
        <w:rPr>
          <w:rFonts w:ascii="Arial#20Narrow" w:hAnsi="Arial#20Narrow" w:cs="Arial#20Narrow"/>
          <w:color w:val="000000"/>
          <w:sz w:val="24"/>
          <w:szCs w:val="24"/>
        </w:rPr>
        <w:t>7</w:t>
      </w:r>
      <w:r>
        <w:rPr>
          <w:rFonts w:ascii="Arial#20Narrow" w:hAnsi="Arial#20Narrow" w:cs="Arial#20Narrow"/>
          <w:color w:val="000000"/>
          <w:sz w:val="24"/>
          <w:szCs w:val="24"/>
        </w:rPr>
        <w:t>, 201</w:t>
      </w:r>
      <w:r w:rsidR="009E40A7">
        <w:rPr>
          <w:rFonts w:ascii="Arial#20Narrow" w:hAnsi="Arial#20Narrow" w:cs="Arial#20Narrow"/>
          <w:color w:val="000000"/>
          <w:sz w:val="24"/>
          <w:szCs w:val="24"/>
        </w:rPr>
        <w:t>8</w:t>
      </w:r>
      <w:r w:rsidR="00AA677B">
        <w:rPr>
          <w:rFonts w:ascii="Arial#20Narrow" w:hAnsi="Arial#20Narrow" w:cs="Arial#20Narrow"/>
          <w:color w:val="000000"/>
          <w:sz w:val="24"/>
          <w:szCs w:val="24"/>
        </w:rPr>
        <w:tab/>
      </w:r>
      <w:r w:rsidR="001635F0" w:rsidRPr="001F77E4">
        <w:rPr>
          <w:rFonts w:ascii="Arial#20Narrow" w:hAnsi="Arial#20Narrow" w:cs="Arial#20Narrow"/>
          <w:color w:val="000000"/>
          <w:sz w:val="24"/>
          <w:szCs w:val="24"/>
        </w:rPr>
        <w:t>-</w:t>
      </w:r>
      <w:r>
        <w:rPr>
          <w:rFonts w:ascii="Arial#20Narrow" w:hAnsi="Arial#20Narrow" w:cs="Arial#20Narrow"/>
          <w:color w:val="000000"/>
          <w:sz w:val="24"/>
          <w:szCs w:val="24"/>
        </w:rPr>
        <w:t xml:space="preserve"> Information Session</w:t>
      </w:r>
      <w:r w:rsidR="00EB0E62">
        <w:rPr>
          <w:rFonts w:ascii="Arial#20Narrow" w:hAnsi="Arial#20Narrow" w:cs="Arial#20Narrow"/>
          <w:color w:val="000000"/>
          <w:sz w:val="24"/>
          <w:szCs w:val="24"/>
        </w:rPr>
        <w:t xml:space="preserve"> </w:t>
      </w:r>
      <w:hyperlink r:id="rId8" w:history="1">
        <w:r w:rsidR="002B2DBD" w:rsidRPr="009733F3">
          <w:rPr>
            <w:rStyle w:val="Hyperlink"/>
            <w:rFonts w:ascii="Arial#20Narrow" w:hAnsi="Arial#20Narrow" w:cs="Arial#20Narrow"/>
            <w:sz w:val="24"/>
            <w:szCs w:val="24"/>
          </w:rPr>
          <w:t>Click here to register.</w:t>
        </w:r>
      </w:hyperlink>
    </w:p>
    <w:p w:rsidR="00D84C7F" w:rsidRDefault="00D84C7F" w:rsidP="003E6BC9">
      <w:pPr>
        <w:autoSpaceDE w:val="0"/>
        <w:autoSpaceDN w:val="0"/>
        <w:adjustRightInd w:val="0"/>
        <w:spacing w:after="60" w:line="240" w:lineRule="auto"/>
        <w:ind w:left="2160" w:hanging="2160"/>
        <w:rPr>
          <w:rFonts w:ascii="Arial#20Narrow" w:hAnsi="Arial#20Narrow" w:cs="Arial#20Narrow"/>
          <w:color w:val="000000"/>
          <w:sz w:val="24"/>
          <w:szCs w:val="24"/>
        </w:rPr>
      </w:pPr>
      <w:r>
        <w:rPr>
          <w:rFonts w:ascii="Arial#20Narrow" w:hAnsi="Arial#20Narrow" w:cs="Arial#20Narrow"/>
          <w:color w:val="000000"/>
          <w:sz w:val="24"/>
          <w:szCs w:val="24"/>
        </w:rPr>
        <w:t xml:space="preserve">January </w:t>
      </w:r>
      <w:r w:rsidR="009E40A7">
        <w:rPr>
          <w:rFonts w:ascii="Arial#20Narrow" w:hAnsi="Arial#20Narrow" w:cs="Arial#20Narrow"/>
          <w:color w:val="000000"/>
          <w:sz w:val="24"/>
          <w:szCs w:val="24"/>
        </w:rPr>
        <w:t>2</w:t>
      </w:r>
      <w:r>
        <w:rPr>
          <w:rFonts w:ascii="Arial#20Narrow" w:hAnsi="Arial#20Narrow" w:cs="Arial#20Narrow"/>
          <w:color w:val="000000"/>
          <w:sz w:val="24"/>
          <w:szCs w:val="24"/>
        </w:rPr>
        <w:t>, 201</w:t>
      </w:r>
      <w:r w:rsidR="006E7108">
        <w:rPr>
          <w:rFonts w:ascii="Arial#20Narrow" w:hAnsi="Arial#20Narrow" w:cs="Arial#20Narrow"/>
          <w:color w:val="000000"/>
          <w:sz w:val="24"/>
          <w:szCs w:val="24"/>
        </w:rPr>
        <w:t>9</w:t>
      </w:r>
      <w:r>
        <w:rPr>
          <w:rFonts w:ascii="Arial#20Narrow" w:hAnsi="Arial#20Narrow" w:cs="Arial#20Narrow"/>
          <w:color w:val="000000"/>
          <w:sz w:val="24"/>
          <w:szCs w:val="24"/>
        </w:rPr>
        <w:tab/>
        <w:t xml:space="preserve">- Letter of Intent application opens </w:t>
      </w:r>
    </w:p>
    <w:p w:rsidR="00341384" w:rsidRPr="00F87BD4" w:rsidRDefault="00F87BD4" w:rsidP="003E6BC9">
      <w:pPr>
        <w:autoSpaceDE w:val="0"/>
        <w:autoSpaceDN w:val="0"/>
        <w:adjustRightInd w:val="0"/>
        <w:spacing w:after="60" w:line="240" w:lineRule="auto"/>
        <w:rPr>
          <w:rFonts w:ascii="Arial#20Narrow" w:hAnsi="Arial#20Narrow" w:cs="Arial#20Narrow"/>
          <w:color w:val="000000" w:themeColor="text1"/>
          <w:sz w:val="24"/>
          <w:szCs w:val="24"/>
        </w:rPr>
      </w:pPr>
      <w:r w:rsidRPr="00F87BD4">
        <w:rPr>
          <w:rFonts w:ascii="Arial#20Narrow" w:hAnsi="Arial#20Narrow" w:cs="Arial#20Narrow"/>
          <w:color w:val="000000"/>
          <w:sz w:val="24"/>
          <w:szCs w:val="24"/>
        </w:rPr>
        <w:t>February 1, 201</w:t>
      </w:r>
      <w:r w:rsidR="00B512A8">
        <w:rPr>
          <w:rFonts w:ascii="Arial#20Narrow" w:hAnsi="Arial#20Narrow" w:cs="Arial#20Narrow"/>
          <w:color w:val="000000"/>
          <w:sz w:val="24"/>
          <w:szCs w:val="24"/>
        </w:rPr>
        <w:t>9</w:t>
      </w:r>
      <w:r w:rsidRPr="00F87BD4">
        <w:rPr>
          <w:rFonts w:ascii="Arial#20Narrow" w:hAnsi="Arial#20Narrow" w:cs="Arial#20Narrow"/>
          <w:color w:val="000000"/>
          <w:sz w:val="24"/>
          <w:szCs w:val="24"/>
        </w:rPr>
        <w:t xml:space="preserve"> </w:t>
      </w:r>
      <w:r w:rsidR="00D84C7F">
        <w:rPr>
          <w:rFonts w:ascii="Arial#20Narrow" w:hAnsi="Arial#20Narrow" w:cs="Arial#20Narrow"/>
          <w:color w:val="000000"/>
          <w:sz w:val="24"/>
          <w:szCs w:val="24"/>
        </w:rPr>
        <w:tab/>
      </w:r>
      <w:r w:rsidRPr="00F87BD4">
        <w:rPr>
          <w:rFonts w:ascii="Arial#20Narrow" w:hAnsi="Arial#20Narrow" w:cs="Arial#20Narrow"/>
          <w:color w:val="000000"/>
          <w:sz w:val="24"/>
          <w:szCs w:val="24"/>
        </w:rPr>
        <w:t>-</w:t>
      </w:r>
      <w:r w:rsidR="00341384" w:rsidRPr="00F87BD4">
        <w:rPr>
          <w:rFonts w:ascii="Arial#20Narrow" w:hAnsi="Arial#20Narrow" w:cs="Arial#20Narrow"/>
          <w:color w:val="000000"/>
          <w:sz w:val="24"/>
          <w:szCs w:val="24"/>
        </w:rPr>
        <w:t xml:space="preserve"> Letter of Intent submission</w:t>
      </w:r>
      <w:r w:rsidR="00406A57">
        <w:rPr>
          <w:rFonts w:ascii="Arial#20Narrow" w:hAnsi="Arial#20Narrow" w:cs="Arial#20Narrow"/>
          <w:color w:val="000000"/>
          <w:sz w:val="24"/>
          <w:szCs w:val="24"/>
        </w:rPr>
        <w:t>s</w:t>
      </w:r>
      <w:r w:rsidR="00341384" w:rsidRPr="00F87BD4">
        <w:rPr>
          <w:rFonts w:ascii="Arial#20Narrow" w:hAnsi="Arial#20Narrow" w:cs="Arial#20Narrow"/>
          <w:color w:val="000000"/>
          <w:sz w:val="24"/>
          <w:szCs w:val="24"/>
        </w:rPr>
        <w:t xml:space="preserve"> due by 4:00 p.m. </w:t>
      </w:r>
    </w:p>
    <w:p w:rsidR="00341384" w:rsidRPr="00E02E1C" w:rsidRDefault="00F87BD4" w:rsidP="003E6BC9">
      <w:pPr>
        <w:autoSpaceDE w:val="0"/>
        <w:autoSpaceDN w:val="0"/>
        <w:adjustRightInd w:val="0"/>
        <w:spacing w:after="60" w:line="240" w:lineRule="auto"/>
        <w:rPr>
          <w:rFonts w:ascii="Arial#20Narrow" w:hAnsi="Arial#20Narrow" w:cs="Arial#20Narrow"/>
          <w:color w:val="000000" w:themeColor="text1"/>
          <w:sz w:val="24"/>
          <w:szCs w:val="24"/>
        </w:rPr>
      </w:pPr>
      <w:r w:rsidRPr="00E02E1C">
        <w:rPr>
          <w:rFonts w:ascii="Arial#20Narrow" w:hAnsi="Arial#20Narrow" w:cs="Arial#20Narrow"/>
          <w:color w:val="000000"/>
          <w:sz w:val="24"/>
          <w:szCs w:val="24"/>
        </w:rPr>
        <w:t>March 201</w:t>
      </w:r>
      <w:r w:rsidR="006E7108">
        <w:rPr>
          <w:rFonts w:ascii="Arial#20Narrow" w:hAnsi="Arial#20Narrow" w:cs="Arial#20Narrow"/>
          <w:color w:val="000000"/>
          <w:sz w:val="24"/>
          <w:szCs w:val="24"/>
        </w:rPr>
        <w:t>9</w:t>
      </w:r>
      <w:r w:rsidR="00E02E1C" w:rsidRPr="00E02E1C">
        <w:rPr>
          <w:rFonts w:ascii="Arial#20Narrow" w:hAnsi="Arial#20Narrow" w:cs="Arial#20Narrow"/>
          <w:color w:val="000000"/>
          <w:sz w:val="24"/>
          <w:szCs w:val="24"/>
        </w:rPr>
        <w:tab/>
      </w:r>
      <w:r w:rsidRPr="00E02E1C">
        <w:rPr>
          <w:rFonts w:ascii="Arial#20Narrow" w:hAnsi="Arial#20Narrow" w:cs="Arial#20Narrow"/>
          <w:color w:val="000000"/>
          <w:sz w:val="24"/>
          <w:szCs w:val="24"/>
        </w:rPr>
        <w:tab/>
        <w:t>-</w:t>
      </w:r>
      <w:r w:rsidR="00341384" w:rsidRPr="00E02E1C">
        <w:rPr>
          <w:rFonts w:ascii="Arial#20Narrow" w:hAnsi="Arial#20Narrow" w:cs="Arial#20Narrow"/>
          <w:color w:val="000000"/>
          <w:sz w:val="24"/>
          <w:szCs w:val="24"/>
        </w:rPr>
        <w:t xml:space="preserve"> Finalists invited to submit full proposals</w:t>
      </w:r>
      <w:r w:rsidR="00037409">
        <w:rPr>
          <w:rFonts w:ascii="Arial#20Narrow" w:hAnsi="Arial#20Narrow" w:cs="Arial#20Narrow"/>
          <w:color w:val="000000"/>
          <w:sz w:val="24"/>
          <w:szCs w:val="24"/>
        </w:rPr>
        <w:t xml:space="preserve"> &amp; f</w:t>
      </w:r>
      <w:r w:rsidR="00037409" w:rsidRPr="00E02E1C">
        <w:rPr>
          <w:rFonts w:ascii="Arial#20Narrow" w:hAnsi="Arial#20Narrow" w:cs="Arial#20Narrow"/>
          <w:color w:val="000000"/>
          <w:sz w:val="24"/>
          <w:szCs w:val="24"/>
        </w:rPr>
        <w:t>ull application period opens</w:t>
      </w:r>
    </w:p>
    <w:p w:rsidR="00341384" w:rsidRPr="00E02E1C" w:rsidRDefault="00F87BD4" w:rsidP="003E6BC9">
      <w:pPr>
        <w:autoSpaceDE w:val="0"/>
        <w:autoSpaceDN w:val="0"/>
        <w:adjustRightInd w:val="0"/>
        <w:spacing w:after="60" w:line="240" w:lineRule="auto"/>
        <w:rPr>
          <w:rFonts w:ascii="Arial#20Narrow" w:hAnsi="Arial#20Narrow" w:cs="Arial#20Narrow"/>
          <w:color w:val="000000" w:themeColor="text1"/>
          <w:sz w:val="24"/>
          <w:szCs w:val="24"/>
        </w:rPr>
      </w:pPr>
      <w:r w:rsidRPr="00E02E1C">
        <w:rPr>
          <w:rFonts w:ascii="Arial#20Narrow" w:hAnsi="Arial#20Narrow" w:cs="Arial#20Narrow"/>
          <w:color w:val="000000"/>
          <w:sz w:val="24"/>
          <w:szCs w:val="24"/>
        </w:rPr>
        <w:lastRenderedPageBreak/>
        <w:t xml:space="preserve">April </w:t>
      </w:r>
      <w:r w:rsidR="00D3545E">
        <w:rPr>
          <w:rFonts w:ascii="Arial#20Narrow" w:hAnsi="Arial#20Narrow" w:cs="Arial#20Narrow"/>
          <w:color w:val="000000"/>
          <w:sz w:val="24"/>
          <w:szCs w:val="24"/>
        </w:rPr>
        <w:t>19</w:t>
      </w:r>
      <w:r w:rsidR="002B2DBD">
        <w:rPr>
          <w:rFonts w:ascii="Arial#20Narrow" w:hAnsi="Arial#20Narrow" w:cs="Arial#20Narrow"/>
          <w:color w:val="000000"/>
          <w:sz w:val="24"/>
          <w:szCs w:val="24"/>
        </w:rPr>
        <w:t xml:space="preserve">, </w:t>
      </w:r>
      <w:r w:rsidRPr="00E02E1C">
        <w:rPr>
          <w:rFonts w:ascii="Arial#20Narrow" w:hAnsi="Arial#20Narrow" w:cs="Arial#20Narrow"/>
          <w:color w:val="000000"/>
          <w:sz w:val="24"/>
          <w:szCs w:val="24"/>
        </w:rPr>
        <w:t>201</w:t>
      </w:r>
      <w:r w:rsidR="006E7108">
        <w:rPr>
          <w:rFonts w:ascii="Arial#20Narrow" w:hAnsi="Arial#20Narrow" w:cs="Arial#20Narrow"/>
          <w:color w:val="000000"/>
          <w:sz w:val="24"/>
          <w:szCs w:val="24"/>
        </w:rPr>
        <w:t>9</w:t>
      </w:r>
      <w:r w:rsidRPr="00E02E1C">
        <w:rPr>
          <w:rFonts w:ascii="Arial#20Narrow" w:hAnsi="Arial#20Narrow" w:cs="Arial#20Narrow"/>
          <w:color w:val="000000"/>
          <w:sz w:val="24"/>
          <w:szCs w:val="24"/>
        </w:rPr>
        <w:tab/>
        <w:t>-</w:t>
      </w:r>
      <w:r w:rsidR="0093236D" w:rsidRPr="00E02E1C">
        <w:rPr>
          <w:rFonts w:ascii="Arial#20Narrow" w:hAnsi="Arial#20Narrow" w:cs="Arial#20Narrow"/>
          <w:color w:val="000000"/>
          <w:sz w:val="24"/>
          <w:szCs w:val="24"/>
        </w:rPr>
        <w:t xml:space="preserve"> </w:t>
      </w:r>
      <w:r w:rsidR="00E02E1C" w:rsidRPr="00E02E1C">
        <w:rPr>
          <w:rFonts w:ascii="Arial#20Narrow" w:hAnsi="Arial#20Narrow" w:cs="Arial#20Narrow"/>
          <w:color w:val="000000"/>
          <w:sz w:val="24"/>
          <w:szCs w:val="24"/>
        </w:rPr>
        <w:t>Full proposals due</w:t>
      </w:r>
      <w:r w:rsidR="002B2DBD">
        <w:rPr>
          <w:rFonts w:ascii="Arial#20Narrow" w:hAnsi="Arial#20Narrow" w:cs="Arial#20Narrow"/>
          <w:color w:val="000000"/>
          <w:sz w:val="24"/>
          <w:szCs w:val="24"/>
        </w:rPr>
        <w:t xml:space="preserve"> by 4:00 p.m. </w:t>
      </w:r>
    </w:p>
    <w:p w:rsidR="00341384" w:rsidRPr="0093236D" w:rsidRDefault="00F87BD4" w:rsidP="003E6BC9">
      <w:pPr>
        <w:autoSpaceDE w:val="0"/>
        <w:autoSpaceDN w:val="0"/>
        <w:adjustRightInd w:val="0"/>
        <w:spacing w:after="60" w:line="240" w:lineRule="auto"/>
        <w:rPr>
          <w:rFonts w:ascii="Arial#20Narrow" w:hAnsi="Arial#20Narrow" w:cs="Arial#20Narrow"/>
          <w:color w:val="000000" w:themeColor="text1"/>
          <w:sz w:val="24"/>
          <w:szCs w:val="24"/>
          <w:highlight w:val="yellow"/>
        </w:rPr>
      </w:pPr>
      <w:r w:rsidRPr="00E02E1C">
        <w:rPr>
          <w:rFonts w:ascii="Arial#20Narrow" w:hAnsi="Arial#20Narrow" w:cs="Arial#20Narrow"/>
          <w:color w:val="000000"/>
          <w:sz w:val="24"/>
          <w:szCs w:val="24"/>
        </w:rPr>
        <w:t>August 201</w:t>
      </w:r>
      <w:r w:rsidR="006E7108">
        <w:rPr>
          <w:rFonts w:ascii="Arial#20Narrow" w:hAnsi="Arial#20Narrow" w:cs="Arial#20Narrow"/>
          <w:color w:val="000000"/>
          <w:sz w:val="24"/>
          <w:szCs w:val="24"/>
        </w:rPr>
        <w:t>9</w:t>
      </w:r>
      <w:r w:rsidRPr="00E02E1C">
        <w:rPr>
          <w:rFonts w:ascii="Arial#20Narrow" w:hAnsi="Arial#20Narrow" w:cs="Arial#20Narrow"/>
          <w:color w:val="000000"/>
          <w:sz w:val="24"/>
          <w:szCs w:val="24"/>
        </w:rPr>
        <w:tab/>
      </w:r>
      <w:r w:rsidR="4365933E" w:rsidRPr="00E02E1C">
        <w:rPr>
          <w:rFonts w:ascii="Arial#20Narrow" w:hAnsi="Arial#20Narrow" w:cs="Arial#20Narrow"/>
          <w:color w:val="000000" w:themeColor="text1"/>
          <w:sz w:val="24"/>
          <w:szCs w:val="24"/>
        </w:rPr>
        <w:t xml:space="preserve"> </w:t>
      </w:r>
      <w:r w:rsidRPr="00E02E1C">
        <w:rPr>
          <w:rFonts w:ascii="Arial#20Narrow" w:hAnsi="Arial#20Narrow" w:cs="Arial#20Narrow"/>
          <w:color w:val="000000"/>
          <w:sz w:val="24"/>
          <w:szCs w:val="24"/>
        </w:rPr>
        <w:tab/>
        <w:t>-</w:t>
      </w:r>
      <w:r w:rsidR="00341384" w:rsidRPr="00E02E1C">
        <w:rPr>
          <w:rFonts w:ascii="Arial#20Narrow" w:hAnsi="Arial#20Narrow" w:cs="Arial#20Narrow"/>
          <w:color w:val="000000"/>
          <w:sz w:val="24"/>
          <w:szCs w:val="24"/>
        </w:rPr>
        <w:t xml:space="preserve"> Agencies notified of grant decisions</w:t>
      </w:r>
    </w:p>
    <w:p w:rsidR="0093236D" w:rsidRDefault="00B512A8" w:rsidP="003E6BC9">
      <w:pPr>
        <w:spacing w:after="60" w:line="240" w:lineRule="auto"/>
        <w:rPr>
          <w:rFonts w:ascii="Arial#20Narrow" w:hAnsi="Arial#20Narrow" w:cs="Arial#20Narrow"/>
          <w:color w:val="000000" w:themeColor="text1"/>
          <w:sz w:val="24"/>
          <w:szCs w:val="24"/>
        </w:rPr>
      </w:pPr>
      <w:r>
        <w:rPr>
          <w:rFonts w:ascii="Arial#20Narrow" w:hAnsi="Arial#20Narrow" w:cs="Arial#20Narrow"/>
          <w:color w:val="000000"/>
          <w:sz w:val="24"/>
          <w:szCs w:val="24"/>
        </w:rPr>
        <w:t>January</w:t>
      </w:r>
      <w:r w:rsidR="0093236D" w:rsidRPr="0093236D">
        <w:rPr>
          <w:rFonts w:ascii="Arial#20Narrow" w:hAnsi="Arial#20Narrow" w:cs="Arial#20Narrow"/>
          <w:color w:val="000000"/>
          <w:sz w:val="24"/>
          <w:szCs w:val="24"/>
        </w:rPr>
        <w:t xml:space="preserve"> 1</w:t>
      </w:r>
      <w:r w:rsidR="00F87BD4">
        <w:rPr>
          <w:rFonts w:ascii="Arial#20Narrow" w:hAnsi="Arial#20Narrow" w:cs="Arial#20Narrow"/>
          <w:color w:val="000000"/>
          <w:sz w:val="24"/>
          <w:szCs w:val="24"/>
        </w:rPr>
        <w:t>, 20</w:t>
      </w:r>
      <w:r>
        <w:rPr>
          <w:rFonts w:ascii="Arial#20Narrow" w:hAnsi="Arial#20Narrow" w:cs="Arial#20Narrow"/>
          <w:color w:val="000000"/>
          <w:sz w:val="24"/>
          <w:szCs w:val="24"/>
        </w:rPr>
        <w:t>20</w:t>
      </w:r>
      <w:r w:rsidR="00F87BD4">
        <w:rPr>
          <w:rFonts w:ascii="Arial#20Narrow" w:hAnsi="Arial#20Narrow" w:cs="Arial#20Narrow"/>
          <w:color w:val="000000"/>
          <w:sz w:val="24"/>
          <w:szCs w:val="24"/>
        </w:rPr>
        <w:tab/>
      </w:r>
      <w:r w:rsidR="0093236D" w:rsidRPr="0093236D">
        <w:rPr>
          <w:rFonts w:ascii="Arial#20Narrow" w:hAnsi="Arial#20Narrow" w:cs="Arial#20Narrow"/>
          <w:color w:val="000000"/>
          <w:sz w:val="24"/>
          <w:szCs w:val="24"/>
        </w:rPr>
        <w:t xml:space="preserve">- </w:t>
      </w:r>
      <w:r w:rsidR="00341384" w:rsidRPr="0093236D">
        <w:rPr>
          <w:rFonts w:ascii="Arial#20Narrow" w:hAnsi="Arial#20Narrow" w:cs="Arial#20Narrow"/>
          <w:color w:val="000000"/>
          <w:sz w:val="24"/>
          <w:szCs w:val="24"/>
        </w:rPr>
        <w:t>Grant funding</w:t>
      </w:r>
      <w:r w:rsidR="0093236D" w:rsidRPr="0093236D">
        <w:rPr>
          <w:rFonts w:ascii="Arial#20Narrow" w:hAnsi="Arial#20Narrow" w:cs="Arial#20Narrow"/>
          <w:color w:val="000000"/>
          <w:sz w:val="24"/>
          <w:szCs w:val="24"/>
        </w:rPr>
        <w:t xml:space="preserve"> begins</w:t>
      </w:r>
    </w:p>
    <w:p w:rsidR="00E967AC" w:rsidRDefault="00E967AC" w:rsidP="003E6BC9">
      <w:pPr>
        <w:autoSpaceDE w:val="0"/>
        <w:autoSpaceDN w:val="0"/>
        <w:adjustRightInd w:val="0"/>
        <w:spacing w:after="0" w:line="240" w:lineRule="auto"/>
        <w:rPr>
          <w:rFonts w:ascii="Arial#20Narrow,Bold" w:hAnsi="Arial#20Narrow,Bold" w:cs="Arial#20Narrow,Bold"/>
          <w:b/>
          <w:bCs/>
          <w:color w:val="000000"/>
          <w:sz w:val="24"/>
          <w:szCs w:val="24"/>
        </w:rPr>
      </w:pPr>
    </w:p>
    <w:p w:rsidR="00341384" w:rsidRDefault="4365933E" w:rsidP="003E6BC9">
      <w:pPr>
        <w:autoSpaceDE w:val="0"/>
        <w:autoSpaceDN w:val="0"/>
        <w:adjustRightInd w:val="0"/>
        <w:spacing w:line="240" w:lineRule="auto"/>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6.1 United Way Staff Contacts</w:t>
      </w:r>
    </w:p>
    <w:p w:rsidR="00341384" w:rsidRDefault="4365933E" w:rsidP="003E6BC9">
      <w:pPr>
        <w:autoSpaceDE w:val="0"/>
        <w:autoSpaceDN w:val="0"/>
        <w:adjustRightInd w:val="0"/>
        <w:spacing w:after="0" w:line="240" w:lineRule="auto"/>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Staff members are available during business hours (M-F 8:30 a.m. – 5:00 p.m.) to provide technical assistance with the application process.</w:t>
      </w:r>
    </w:p>
    <w:p w:rsidR="00F85070" w:rsidRDefault="00F85070" w:rsidP="003E6BC9">
      <w:pPr>
        <w:autoSpaceDE w:val="0"/>
        <w:autoSpaceDN w:val="0"/>
        <w:adjustRightInd w:val="0"/>
        <w:spacing w:after="0" w:line="240" w:lineRule="auto"/>
        <w:rPr>
          <w:rFonts w:ascii="Arial#20Narrow,BoldItalic" w:hAnsi="Arial#20Narrow,BoldItalic" w:cs="Arial#20Narrow,BoldItalic"/>
          <w:b/>
          <w:bCs/>
          <w:i/>
          <w:iCs/>
          <w:color w:val="000000"/>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240"/>
        <w:gridCol w:w="3510"/>
      </w:tblGrid>
      <w:tr w:rsidR="00877F6C" w:rsidTr="003B1865">
        <w:tc>
          <w:tcPr>
            <w:tcW w:w="3330" w:type="dxa"/>
          </w:tcPr>
          <w:p w:rsidR="00877F6C" w:rsidRDefault="00877F6C" w:rsidP="003E6BC9">
            <w:pPr>
              <w:autoSpaceDE w:val="0"/>
              <w:autoSpaceDN w:val="0"/>
              <w:adjustRightInd w:val="0"/>
              <w:jc w:val="center"/>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Michael Mallett</w:t>
            </w:r>
          </w:p>
          <w:p w:rsidR="00877F6C" w:rsidRDefault="00A90939" w:rsidP="003E6BC9">
            <w:pPr>
              <w:autoSpaceDE w:val="0"/>
              <w:autoSpaceDN w:val="0"/>
              <w:adjustRightInd w:val="0"/>
              <w:jc w:val="center"/>
              <w:rPr>
                <w:rFonts w:ascii="Arial#20Narrow,Italic" w:hAnsi="Arial#20Narrow,Italic" w:cs="Arial#20Narrow,Italic"/>
                <w:i/>
                <w:iCs/>
                <w:color w:val="000000" w:themeColor="text1"/>
                <w:sz w:val="24"/>
                <w:szCs w:val="24"/>
              </w:rPr>
            </w:pPr>
            <w:r>
              <w:rPr>
                <w:rFonts w:ascii="Arial#20Narrow,Italic" w:hAnsi="Arial#20Narrow,Italic" w:cs="Arial#20Narrow,Italic"/>
                <w:i/>
                <w:iCs/>
                <w:color w:val="000000" w:themeColor="text1"/>
                <w:sz w:val="24"/>
                <w:szCs w:val="24"/>
              </w:rPr>
              <w:t xml:space="preserve">Sr. </w:t>
            </w:r>
            <w:r w:rsidR="00877F6C" w:rsidRPr="4365933E">
              <w:rPr>
                <w:rFonts w:ascii="Arial#20Narrow,Italic" w:hAnsi="Arial#20Narrow,Italic" w:cs="Arial#20Narrow,Italic"/>
                <w:i/>
                <w:iCs/>
                <w:color w:val="000000" w:themeColor="text1"/>
                <w:sz w:val="24"/>
                <w:szCs w:val="24"/>
              </w:rPr>
              <w:t>Director of Research &amp; Evaluation</w:t>
            </w:r>
          </w:p>
          <w:p w:rsidR="00877F6C" w:rsidRDefault="00877F6C" w:rsidP="003E6BC9">
            <w:pPr>
              <w:autoSpaceDE w:val="0"/>
              <w:autoSpaceDN w:val="0"/>
              <w:adjustRightInd w:val="0"/>
              <w:jc w:val="center"/>
              <w:rPr>
                <w:rFonts w:ascii="Arial#20Narrow,BoldItalic" w:hAnsi="Arial#20Narrow,BoldItalic" w:cs="Arial#20Narrow,BoldItalic"/>
                <w:b/>
                <w:bCs/>
                <w:i/>
                <w:iCs/>
                <w:color w:val="000000" w:themeColor="text1"/>
                <w:sz w:val="24"/>
                <w:szCs w:val="24"/>
              </w:rPr>
            </w:pPr>
            <w:r w:rsidRPr="4365933E">
              <w:rPr>
                <w:rFonts w:ascii="Arial#20Narrow" w:hAnsi="Arial#20Narrow" w:cs="Arial#20Narrow"/>
                <w:color w:val="000000" w:themeColor="text1"/>
                <w:sz w:val="24"/>
                <w:szCs w:val="24"/>
              </w:rPr>
              <w:t xml:space="preserve">(804) 771-5870 </w:t>
            </w:r>
            <w:hyperlink r:id="rId9">
              <w:r w:rsidRPr="4365933E">
                <w:rPr>
                  <w:rStyle w:val="Hyperlink"/>
                  <w:rFonts w:ascii="Arial#20Narrow" w:hAnsi="Arial#20Narrow" w:cs="Arial#20Narrow"/>
                  <w:sz w:val="24"/>
                  <w:szCs w:val="24"/>
                </w:rPr>
                <w:t>mallettm@yourunitedway.org</w:t>
              </w:r>
            </w:hyperlink>
            <w:r w:rsidRPr="4365933E">
              <w:rPr>
                <w:rFonts w:ascii="Arial#20Narrow" w:hAnsi="Arial#20Narrow" w:cs="Arial#20Narrow"/>
                <w:color w:val="1E3BFF"/>
                <w:sz w:val="24"/>
                <w:szCs w:val="24"/>
              </w:rPr>
              <w:t xml:space="preserve"> </w:t>
            </w:r>
          </w:p>
          <w:p w:rsidR="00877F6C" w:rsidRDefault="00877F6C" w:rsidP="003E6BC9">
            <w:pPr>
              <w:autoSpaceDE w:val="0"/>
              <w:autoSpaceDN w:val="0"/>
              <w:adjustRightInd w:val="0"/>
              <w:jc w:val="center"/>
              <w:rPr>
                <w:rFonts w:ascii="Arial#20Narrow,Bold" w:hAnsi="Arial#20Narrow,Bold" w:cs="Arial#20Narrow,Bold"/>
                <w:b/>
                <w:bCs/>
                <w:color w:val="000000"/>
                <w:sz w:val="24"/>
                <w:szCs w:val="24"/>
              </w:rPr>
            </w:pPr>
          </w:p>
        </w:tc>
        <w:tc>
          <w:tcPr>
            <w:tcW w:w="3240" w:type="dxa"/>
          </w:tcPr>
          <w:p w:rsidR="00877F6C" w:rsidRDefault="00A942D7" w:rsidP="003E6BC9">
            <w:pPr>
              <w:autoSpaceDE w:val="0"/>
              <w:autoSpaceDN w:val="0"/>
              <w:adjustRightInd w:val="0"/>
              <w:jc w:val="center"/>
              <w:rPr>
                <w:rFonts w:ascii="Arial#20Narrow,Bold" w:hAnsi="Arial#20Narrow,Bold" w:cs="Arial#20Narrow,Bold"/>
                <w:b/>
                <w:bCs/>
                <w:color w:val="000000" w:themeColor="text1"/>
                <w:sz w:val="24"/>
                <w:szCs w:val="24"/>
              </w:rPr>
            </w:pPr>
            <w:r>
              <w:rPr>
                <w:rFonts w:ascii="Arial#20Narrow,Bold" w:hAnsi="Arial#20Narrow,Bold" w:cs="Arial#20Narrow,Bold"/>
                <w:b/>
                <w:bCs/>
                <w:color w:val="000000" w:themeColor="text1"/>
                <w:sz w:val="24"/>
                <w:szCs w:val="24"/>
              </w:rPr>
              <w:t>Alexis Miller</w:t>
            </w:r>
          </w:p>
          <w:p w:rsidR="00877F6C" w:rsidRPr="00877F6C" w:rsidRDefault="00CB019B" w:rsidP="003E6BC9">
            <w:pPr>
              <w:autoSpaceDE w:val="0"/>
              <w:autoSpaceDN w:val="0"/>
              <w:adjustRightInd w:val="0"/>
              <w:jc w:val="center"/>
              <w:rPr>
                <w:rFonts w:ascii="Arial#20Narrow,Bold" w:hAnsi="Arial#20Narrow,Bold" w:cs="Arial#20Narrow,Bold"/>
                <w:i/>
                <w:color w:val="000000" w:themeColor="text1"/>
                <w:sz w:val="24"/>
                <w:szCs w:val="24"/>
              </w:rPr>
            </w:pPr>
            <w:r>
              <w:rPr>
                <w:rFonts w:ascii="Arial#20Narrow,Bold" w:hAnsi="Arial#20Narrow,Bold" w:cs="Arial#20Narrow,Bold"/>
                <w:i/>
                <w:color w:val="000000" w:themeColor="text1"/>
                <w:sz w:val="24"/>
                <w:szCs w:val="24"/>
              </w:rPr>
              <w:t>Programs &amp; Administration</w:t>
            </w:r>
            <w:r w:rsidR="00877F6C" w:rsidRPr="00877F6C">
              <w:rPr>
                <w:rFonts w:ascii="Arial#20Narrow,Bold" w:hAnsi="Arial#20Narrow,Bold" w:cs="Arial#20Narrow,Bold"/>
                <w:i/>
                <w:color w:val="000000" w:themeColor="text1"/>
                <w:sz w:val="24"/>
                <w:szCs w:val="24"/>
              </w:rPr>
              <w:t xml:space="preserve"> Coordinator</w:t>
            </w:r>
          </w:p>
          <w:p w:rsidR="00877F6C" w:rsidRDefault="00877F6C" w:rsidP="003E6BC9">
            <w:pPr>
              <w:autoSpaceDE w:val="0"/>
              <w:autoSpaceDN w:val="0"/>
              <w:adjustRightInd w:val="0"/>
              <w:jc w:val="center"/>
              <w:rPr>
                <w:rFonts w:ascii="Arial#20Narrow,Bold" w:hAnsi="Arial#20Narrow,Bold" w:cs="Arial#20Narrow,Bold"/>
                <w:b/>
                <w:bCs/>
                <w:color w:val="000000" w:themeColor="text1"/>
                <w:sz w:val="24"/>
                <w:szCs w:val="24"/>
              </w:rPr>
            </w:pPr>
            <w:r w:rsidRPr="4365933E">
              <w:rPr>
                <w:rFonts w:ascii="Arial#20Narrow,Bold" w:hAnsi="Arial#20Narrow,Bold" w:cs="Arial#20Narrow,Bold"/>
                <w:color w:val="000000" w:themeColor="text1"/>
                <w:sz w:val="24"/>
                <w:szCs w:val="24"/>
              </w:rPr>
              <w:t>(804) 77</w:t>
            </w:r>
            <w:r w:rsidR="00BC5FB6">
              <w:rPr>
                <w:rFonts w:ascii="Arial#20Narrow,Bold" w:hAnsi="Arial#20Narrow,Bold" w:cs="Arial#20Narrow,Bold"/>
                <w:color w:val="000000" w:themeColor="text1"/>
                <w:sz w:val="24"/>
                <w:szCs w:val="24"/>
              </w:rPr>
              <w:t>1</w:t>
            </w:r>
            <w:r w:rsidRPr="4365933E">
              <w:rPr>
                <w:rFonts w:ascii="Arial#20Narrow,Bold" w:hAnsi="Arial#20Narrow,Bold" w:cs="Arial#20Narrow,Bold"/>
                <w:color w:val="000000" w:themeColor="text1"/>
                <w:sz w:val="24"/>
                <w:szCs w:val="24"/>
              </w:rPr>
              <w:t>-5865</w:t>
            </w:r>
          </w:p>
          <w:p w:rsidR="00877F6C" w:rsidRPr="005F7676" w:rsidRDefault="001F0A64" w:rsidP="003E6BC9">
            <w:pPr>
              <w:autoSpaceDE w:val="0"/>
              <w:autoSpaceDN w:val="0"/>
              <w:adjustRightInd w:val="0"/>
              <w:jc w:val="center"/>
              <w:rPr>
                <w:rFonts w:ascii="Arial#20Narrow,Bold" w:hAnsi="Arial#20Narrow,Bold" w:cs="Arial#20Narrow,Bold"/>
                <w:bCs/>
                <w:color w:val="000000"/>
                <w:sz w:val="24"/>
                <w:szCs w:val="24"/>
              </w:rPr>
            </w:pPr>
            <w:hyperlink r:id="rId10" w:history="1">
              <w:r w:rsidR="0006346B" w:rsidRPr="00952FCE">
                <w:rPr>
                  <w:rStyle w:val="Hyperlink"/>
                  <w:rFonts w:ascii="Arial#20Narrow,Bold" w:hAnsi="Arial#20Narrow,Bold" w:cs="Arial#20Narrow,Bold"/>
                  <w:sz w:val="24"/>
                  <w:szCs w:val="24"/>
                </w:rPr>
                <w:t>m</w:t>
              </w:r>
              <w:r w:rsidR="0006346B" w:rsidRPr="00952FCE">
                <w:rPr>
                  <w:rStyle w:val="Hyperlink"/>
                  <w:rFonts w:ascii="Arial#20Narrow,Bold" w:hAnsi="Arial#20Narrow,Bold" w:cs="Arial#20Narrow,Bold"/>
                </w:rPr>
                <w:t>illera</w:t>
              </w:r>
              <w:r w:rsidR="0006346B" w:rsidRPr="00952FCE">
                <w:rPr>
                  <w:rStyle w:val="Hyperlink"/>
                  <w:rFonts w:ascii="Arial#20Narrow,Bold" w:hAnsi="Arial#20Narrow,Bold" w:cs="Arial#20Narrow,Bold"/>
                  <w:sz w:val="24"/>
                  <w:szCs w:val="24"/>
                </w:rPr>
                <w:t>@yourunitedway.org</w:t>
              </w:r>
            </w:hyperlink>
          </w:p>
        </w:tc>
        <w:tc>
          <w:tcPr>
            <w:tcW w:w="3510" w:type="dxa"/>
          </w:tcPr>
          <w:p w:rsidR="00877F6C" w:rsidRDefault="00877F6C" w:rsidP="003E6BC9">
            <w:pPr>
              <w:autoSpaceDE w:val="0"/>
              <w:autoSpaceDN w:val="0"/>
              <w:adjustRightInd w:val="0"/>
              <w:jc w:val="center"/>
              <w:rPr>
                <w:rFonts w:ascii="Arial#20Narrow,Bold" w:hAnsi="Arial#20Narrow,Bold" w:cs="Arial#20Narrow,Bold"/>
                <w:b/>
                <w:bCs/>
                <w:color w:val="000000" w:themeColor="text1"/>
                <w:sz w:val="24"/>
                <w:szCs w:val="24"/>
              </w:rPr>
            </w:pPr>
            <w:r>
              <w:rPr>
                <w:rFonts w:ascii="Arial#20Narrow,Bold" w:hAnsi="Arial#20Narrow,Bold" w:cs="Arial#20Narrow,Bold"/>
                <w:b/>
                <w:bCs/>
                <w:color w:val="000000" w:themeColor="text1"/>
                <w:sz w:val="24"/>
                <w:szCs w:val="24"/>
              </w:rPr>
              <w:t xml:space="preserve">Cynthia </w:t>
            </w:r>
            <w:r w:rsidRPr="00877F6C">
              <w:rPr>
                <w:rFonts w:ascii="Arial#20Narrow,Bold" w:hAnsi="Arial#20Narrow,Bold" w:cs="Arial#20Narrow,Bold"/>
                <w:b/>
                <w:bCs/>
                <w:color w:val="000000" w:themeColor="text1"/>
                <w:sz w:val="24"/>
                <w:szCs w:val="24"/>
              </w:rPr>
              <w:t>Coleman</w:t>
            </w:r>
          </w:p>
          <w:p w:rsidR="00877F6C" w:rsidRDefault="00877F6C" w:rsidP="003E6BC9">
            <w:pPr>
              <w:autoSpaceDE w:val="0"/>
              <w:autoSpaceDN w:val="0"/>
              <w:adjustRightInd w:val="0"/>
              <w:jc w:val="center"/>
              <w:rPr>
                <w:rFonts w:ascii="Arial#20Narrow,Bold" w:hAnsi="Arial#20Narrow,Bold" w:cs="Arial#20Narrow,Bold"/>
                <w:bCs/>
                <w:i/>
                <w:color w:val="000000" w:themeColor="text1"/>
                <w:sz w:val="24"/>
                <w:szCs w:val="24"/>
              </w:rPr>
            </w:pPr>
            <w:r w:rsidRPr="00877F6C">
              <w:rPr>
                <w:rFonts w:ascii="Arial#20Narrow,Bold" w:hAnsi="Arial#20Narrow,Bold" w:cs="Arial#20Narrow,Bold"/>
                <w:bCs/>
                <w:i/>
                <w:color w:val="000000" w:themeColor="text1"/>
                <w:sz w:val="24"/>
                <w:szCs w:val="24"/>
              </w:rPr>
              <w:t>Director of Community Investment</w:t>
            </w:r>
          </w:p>
          <w:p w:rsidR="00877F6C" w:rsidRDefault="00877F6C" w:rsidP="003E6BC9">
            <w:pPr>
              <w:autoSpaceDE w:val="0"/>
              <w:autoSpaceDN w:val="0"/>
              <w:adjustRightInd w:val="0"/>
              <w:jc w:val="center"/>
              <w:rPr>
                <w:rFonts w:ascii="Arial#20Narrow,Bold" w:hAnsi="Arial#20Narrow,Bold" w:cs="Arial#20Narrow,Bold"/>
                <w:bCs/>
                <w:i/>
                <w:color w:val="000000" w:themeColor="text1"/>
                <w:sz w:val="24"/>
                <w:szCs w:val="24"/>
              </w:rPr>
            </w:pPr>
            <w:r>
              <w:rPr>
                <w:rFonts w:ascii="Arial#20Narrow,Bold" w:hAnsi="Arial#20Narrow,Bold" w:cs="Arial#20Narrow,Bold"/>
                <w:bCs/>
                <w:i/>
                <w:color w:val="000000" w:themeColor="text1"/>
                <w:sz w:val="24"/>
                <w:szCs w:val="24"/>
              </w:rPr>
              <w:t>(804) 771-5882</w:t>
            </w:r>
          </w:p>
          <w:p w:rsidR="00877F6C" w:rsidRPr="00877F6C" w:rsidRDefault="001F0A64" w:rsidP="003E6BC9">
            <w:pPr>
              <w:autoSpaceDE w:val="0"/>
              <w:autoSpaceDN w:val="0"/>
              <w:adjustRightInd w:val="0"/>
              <w:jc w:val="center"/>
              <w:rPr>
                <w:rFonts w:ascii="Arial#20Narrow,Bold" w:hAnsi="Arial#20Narrow,Bold" w:cs="Arial#20Narrow,Bold"/>
                <w:bCs/>
                <w:i/>
                <w:color w:val="000000" w:themeColor="text1"/>
                <w:sz w:val="24"/>
                <w:szCs w:val="24"/>
              </w:rPr>
            </w:pPr>
            <w:hyperlink r:id="rId11" w:history="1">
              <w:r w:rsidR="00877F6C" w:rsidRPr="00282F0A">
                <w:rPr>
                  <w:rStyle w:val="Hyperlink"/>
                  <w:rFonts w:ascii="Arial#20Narrow,Bold" w:hAnsi="Arial#20Narrow,Bold" w:cs="Arial#20Narrow,Bold"/>
                  <w:bCs/>
                  <w:i/>
                  <w:sz w:val="24"/>
                  <w:szCs w:val="24"/>
                </w:rPr>
                <w:t>colemanc@yourunitedway.org</w:t>
              </w:r>
            </w:hyperlink>
          </w:p>
        </w:tc>
      </w:tr>
    </w:tbl>
    <w:p w:rsidR="00341384" w:rsidRDefault="00341384" w:rsidP="003E6BC9">
      <w:pPr>
        <w:autoSpaceDE w:val="0"/>
        <w:autoSpaceDN w:val="0"/>
        <w:adjustRightInd w:val="0"/>
        <w:spacing w:after="0" w:line="240" w:lineRule="auto"/>
        <w:rPr>
          <w:rFonts w:ascii="Arial#20Narrow,BoldItalic" w:hAnsi="Arial#20Narrow,BoldItalic" w:cs="Arial#20Narrow,BoldItalic"/>
          <w:b/>
          <w:bCs/>
          <w:i/>
          <w:iCs/>
          <w:color w:val="000000"/>
          <w:sz w:val="24"/>
          <w:szCs w:val="24"/>
        </w:rPr>
      </w:pPr>
    </w:p>
    <w:p w:rsidR="00341384" w:rsidRPr="00877F6C" w:rsidRDefault="4365933E" w:rsidP="003E6BC9">
      <w:pPr>
        <w:autoSpaceDE w:val="0"/>
        <w:autoSpaceDN w:val="0"/>
        <w:adjustRightInd w:val="0"/>
        <w:spacing w:after="0" w:line="240" w:lineRule="auto"/>
        <w:rPr>
          <w:rFonts w:ascii="Arial#20Narrow,BoldItalic" w:hAnsi="Arial#20Narrow,BoldItalic" w:cs="Arial#20Narrow,BoldItalic"/>
          <w:i/>
          <w:iCs/>
          <w:color w:val="000000" w:themeColor="text1"/>
          <w:sz w:val="24"/>
          <w:szCs w:val="24"/>
          <w:u w:val="single"/>
        </w:rPr>
      </w:pPr>
      <w:r w:rsidRPr="00877F6C">
        <w:rPr>
          <w:rFonts w:ascii="Arial#20Narrow,BoldItalic" w:hAnsi="Arial#20Narrow,BoldItalic" w:cs="Arial#20Narrow,BoldItalic"/>
          <w:i/>
          <w:iCs/>
          <w:color w:val="000000" w:themeColor="text1"/>
          <w:sz w:val="24"/>
          <w:szCs w:val="24"/>
          <w:u w:val="single"/>
        </w:rPr>
        <w:t>For program or funding questions contact:</w:t>
      </w:r>
    </w:p>
    <w:p w:rsidR="0093236D" w:rsidRDefault="0093236D" w:rsidP="003E6BC9">
      <w:pPr>
        <w:autoSpaceDE w:val="0"/>
        <w:autoSpaceDN w:val="0"/>
        <w:adjustRightInd w:val="0"/>
        <w:spacing w:after="0" w:line="240" w:lineRule="auto"/>
        <w:rPr>
          <w:rFonts w:ascii="Arial#20Narrow,BoldItalic" w:hAnsi="Arial#20Narrow,BoldItalic" w:cs="Arial#20Narrow,BoldItalic"/>
          <w:b/>
          <w:bCs/>
          <w:i/>
          <w:iCs/>
          <w:color w:val="000000"/>
          <w:sz w:val="24"/>
          <w:szCs w:val="24"/>
        </w:rPr>
      </w:pPr>
    </w:p>
    <w:tbl>
      <w:tblPr>
        <w:tblStyle w:val="TableGrid"/>
        <w:tblW w:w="1076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5"/>
        <w:gridCol w:w="3636"/>
        <w:gridCol w:w="3434"/>
      </w:tblGrid>
      <w:tr w:rsidR="005F7676" w:rsidTr="4365933E">
        <w:trPr>
          <w:trHeight w:val="854"/>
        </w:trPr>
        <w:tc>
          <w:tcPr>
            <w:tcW w:w="3695" w:type="dxa"/>
          </w:tcPr>
          <w:p w:rsidR="00D84C7F" w:rsidRDefault="4365933E" w:rsidP="003E6BC9">
            <w:pPr>
              <w:autoSpaceDE w:val="0"/>
              <w:autoSpaceDN w:val="0"/>
              <w:adjustRightInd w:val="0"/>
              <w:ind w:left="345"/>
              <w:jc w:val="center"/>
              <w:rPr>
                <w:rFonts w:ascii="Arial#20Narrow,BoldItalic" w:hAnsi="Arial#20Narrow,BoldItalic" w:cs="Arial#20Narrow,BoldItalic"/>
                <w:b/>
                <w:bCs/>
                <w:i/>
                <w:iCs/>
                <w:color w:val="000000" w:themeColor="text1"/>
                <w:sz w:val="24"/>
                <w:szCs w:val="24"/>
              </w:rPr>
            </w:pPr>
            <w:r w:rsidRPr="4365933E">
              <w:rPr>
                <w:rFonts w:ascii="Arial#20Narrow,BoldItalic" w:hAnsi="Arial#20Narrow,BoldItalic" w:cs="Arial#20Narrow,BoldItalic"/>
                <w:b/>
                <w:bCs/>
                <w:i/>
                <w:iCs/>
                <w:color w:val="000000" w:themeColor="text1"/>
                <w:sz w:val="24"/>
                <w:szCs w:val="24"/>
              </w:rPr>
              <w:t>Education Programs</w:t>
            </w:r>
          </w:p>
        </w:tc>
        <w:tc>
          <w:tcPr>
            <w:tcW w:w="3636" w:type="dxa"/>
          </w:tcPr>
          <w:p w:rsidR="00D84C7F" w:rsidRDefault="4365933E" w:rsidP="003E6BC9">
            <w:pPr>
              <w:autoSpaceDE w:val="0"/>
              <w:autoSpaceDN w:val="0"/>
              <w:adjustRightInd w:val="0"/>
              <w:ind w:left="255"/>
              <w:jc w:val="center"/>
              <w:rPr>
                <w:rFonts w:ascii="Arial#20Narrow,BoldItalic" w:hAnsi="Arial#20Narrow,BoldItalic" w:cs="Arial#20Narrow,BoldItalic"/>
                <w:b/>
                <w:bCs/>
                <w:i/>
                <w:iCs/>
                <w:color w:val="000000" w:themeColor="text1"/>
                <w:sz w:val="24"/>
                <w:szCs w:val="24"/>
              </w:rPr>
            </w:pPr>
            <w:r w:rsidRPr="4365933E">
              <w:rPr>
                <w:rFonts w:ascii="Arial#20Narrow,BoldItalic" w:hAnsi="Arial#20Narrow,BoldItalic" w:cs="Arial#20Narrow,BoldItalic"/>
                <w:b/>
                <w:bCs/>
                <w:i/>
                <w:iCs/>
                <w:color w:val="000000" w:themeColor="text1"/>
                <w:sz w:val="24"/>
                <w:szCs w:val="24"/>
              </w:rPr>
              <w:t xml:space="preserve">Financial </w:t>
            </w:r>
            <w:r w:rsidR="003E6BC9">
              <w:rPr>
                <w:rFonts w:ascii="Arial#20Narrow,BoldItalic" w:hAnsi="Arial#20Narrow,BoldItalic" w:cs="Arial#20Narrow,BoldItalic"/>
                <w:b/>
                <w:bCs/>
                <w:i/>
                <w:iCs/>
                <w:color w:val="000000" w:themeColor="text1"/>
                <w:sz w:val="24"/>
                <w:szCs w:val="24"/>
              </w:rPr>
              <w:t>Well-Being</w:t>
            </w:r>
            <w:r w:rsidRPr="4365933E">
              <w:rPr>
                <w:rFonts w:ascii="Arial#20Narrow,BoldItalic" w:hAnsi="Arial#20Narrow,BoldItalic" w:cs="Arial#20Narrow,BoldItalic"/>
                <w:b/>
                <w:bCs/>
                <w:i/>
                <w:iCs/>
                <w:color w:val="000000" w:themeColor="text1"/>
                <w:sz w:val="24"/>
                <w:szCs w:val="24"/>
              </w:rPr>
              <w:t xml:space="preserve"> and Health Programs</w:t>
            </w:r>
          </w:p>
        </w:tc>
        <w:tc>
          <w:tcPr>
            <w:tcW w:w="3434" w:type="dxa"/>
          </w:tcPr>
          <w:p w:rsidR="00D84C7F" w:rsidRDefault="00D84C7F" w:rsidP="003E6BC9">
            <w:pPr>
              <w:autoSpaceDE w:val="0"/>
              <w:autoSpaceDN w:val="0"/>
              <w:adjustRightInd w:val="0"/>
              <w:ind w:left="225"/>
              <w:jc w:val="center"/>
              <w:rPr>
                <w:rFonts w:ascii="Arial#20Narrow,BoldItalic" w:hAnsi="Arial#20Narrow,BoldItalic" w:cs="Arial#20Narrow,BoldItalic"/>
                <w:b/>
                <w:bCs/>
                <w:i/>
                <w:iCs/>
                <w:color w:val="000000" w:themeColor="text1"/>
                <w:sz w:val="24"/>
                <w:szCs w:val="24"/>
              </w:rPr>
            </w:pPr>
          </w:p>
        </w:tc>
      </w:tr>
      <w:tr w:rsidR="005F7676" w:rsidTr="4365933E">
        <w:tc>
          <w:tcPr>
            <w:tcW w:w="3695" w:type="dxa"/>
          </w:tcPr>
          <w:p w:rsidR="00D552EE" w:rsidRPr="00D552EE" w:rsidRDefault="00D552EE" w:rsidP="00D552EE">
            <w:pPr>
              <w:autoSpaceDE w:val="0"/>
              <w:autoSpaceDN w:val="0"/>
              <w:adjustRightInd w:val="0"/>
              <w:ind w:left="345"/>
              <w:jc w:val="center"/>
              <w:rPr>
                <w:rFonts w:ascii="Arial#20Narrow,Bold" w:hAnsi="Arial#20Narrow,Bold" w:cs="Arial#20Narrow,Bold"/>
                <w:b/>
                <w:bCs/>
                <w:color w:val="000000" w:themeColor="text1"/>
                <w:sz w:val="24"/>
                <w:szCs w:val="24"/>
              </w:rPr>
            </w:pPr>
            <w:r w:rsidRPr="00D552EE">
              <w:rPr>
                <w:rFonts w:ascii="Arial#20Narrow,Bold" w:hAnsi="Arial#20Narrow,Bold" w:cs="Arial#20Narrow,Bold"/>
                <w:b/>
                <w:bCs/>
                <w:color w:val="000000" w:themeColor="text1"/>
                <w:sz w:val="24"/>
                <w:szCs w:val="24"/>
              </w:rPr>
              <w:t>Cynthia Coleman</w:t>
            </w:r>
          </w:p>
          <w:p w:rsidR="00D552EE" w:rsidRPr="00D552EE" w:rsidRDefault="00D552EE" w:rsidP="00D552EE">
            <w:pPr>
              <w:autoSpaceDE w:val="0"/>
              <w:autoSpaceDN w:val="0"/>
              <w:adjustRightInd w:val="0"/>
              <w:ind w:left="345"/>
              <w:jc w:val="center"/>
              <w:rPr>
                <w:rFonts w:ascii="Arial#20Narrow,Bold" w:hAnsi="Arial#20Narrow,Bold" w:cs="Arial#20Narrow,Bold"/>
                <w:bCs/>
                <w:i/>
                <w:color w:val="000000" w:themeColor="text1"/>
                <w:sz w:val="24"/>
                <w:szCs w:val="24"/>
              </w:rPr>
            </w:pPr>
            <w:r w:rsidRPr="00D552EE">
              <w:rPr>
                <w:rFonts w:ascii="Arial#20Narrow,Bold" w:hAnsi="Arial#20Narrow,Bold" w:cs="Arial#20Narrow,Bold"/>
                <w:bCs/>
                <w:i/>
                <w:color w:val="000000" w:themeColor="text1"/>
                <w:sz w:val="24"/>
                <w:szCs w:val="24"/>
              </w:rPr>
              <w:t>Director of Community Investment</w:t>
            </w:r>
          </w:p>
          <w:p w:rsidR="00D552EE" w:rsidRPr="00D552EE" w:rsidRDefault="00D552EE" w:rsidP="00D552EE">
            <w:pPr>
              <w:autoSpaceDE w:val="0"/>
              <w:autoSpaceDN w:val="0"/>
              <w:adjustRightInd w:val="0"/>
              <w:ind w:left="345"/>
              <w:jc w:val="center"/>
              <w:rPr>
                <w:rFonts w:ascii="Arial#20Narrow,Bold" w:hAnsi="Arial#20Narrow,Bold" w:cs="Arial#20Narrow,Bold"/>
                <w:b/>
                <w:bCs/>
                <w:i/>
                <w:color w:val="000000" w:themeColor="text1"/>
                <w:sz w:val="24"/>
                <w:szCs w:val="24"/>
              </w:rPr>
            </w:pPr>
            <w:r w:rsidRPr="00D552EE">
              <w:rPr>
                <w:rFonts w:ascii="Arial#20Narrow,Bold" w:hAnsi="Arial#20Narrow,Bold" w:cs="Arial#20Narrow,Bold"/>
                <w:b/>
                <w:bCs/>
                <w:i/>
                <w:color w:val="000000" w:themeColor="text1"/>
                <w:sz w:val="24"/>
                <w:szCs w:val="24"/>
              </w:rPr>
              <w:t>(804) 771-5882</w:t>
            </w:r>
          </w:p>
          <w:p w:rsidR="005F7676" w:rsidRPr="00D552EE" w:rsidRDefault="001F0A64" w:rsidP="00D552EE">
            <w:pPr>
              <w:autoSpaceDE w:val="0"/>
              <w:autoSpaceDN w:val="0"/>
              <w:adjustRightInd w:val="0"/>
              <w:ind w:left="255"/>
              <w:jc w:val="center"/>
              <w:rPr>
                <w:rFonts w:ascii="Arial#20Narrow" w:hAnsi="Arial#20Narrow" w:cs="Arial#20Narrow"/>
                <w:color w:val="000000"/>
                <w:sz w:val="24"/>
                <w:szCs w:val="24"/>
              </w:rPr>
            </w:pPr>
            <w:hyperlink r:id="rId12" w:history="1">
              <w:r w:rsidR="00D552EE" w:rsidRPr="00D552EE">
                <w:rPr>
                  <w:rStyle w:val="Hyperlink"/>
                  <w:rFonts w:ascii="Arial#20Narrow,Bold" w:hAnsi="Arial#20Narrow,Bold" w:cs="Arial#20Narrow,Bold"/>
                  <w:bCs/>
                  <w:i/>
                  <w:sz w:val="24"/>
                  <w:szCs w:val="24"/>
                </w:rPr>
                <w:t>colemanc@yourunitedway.org</w:t>
              </w:r>
            </w:hyperlink>
          </w:p>
          <w:p w:rsidR="005F7676" w:rsidRDefault="005F7676" w:rsidP="003E6BC9">
            <w:pPr>
              <w:autoSpaceDE w:val="0"/>
              <w:autoSpaceDN w:val="0"/>
              <w:adjustRightInd w:val="0"/>
              <w:ind w:left="435"/>
              <w:jc w:val="center"/>
              <w:rPr>
                <w:rFonts w:ascii="Arial#20Narrow,BoldItalic" w:hAnsi="Arial#20Narrow,BoldItalic" w:cs="Arial#20Narrow,BoldItalic"/>
                <w:b/>
                <w:bCs/>
                <w:i/>
                <w:iCs/>
                <w:color w:val="000000"/>
                <w:sz w:val="24"/>
                <w:szCs w:val="24"/>
              </w:rPr>
            </w:pPr>
          </w:p>
        </w:tc>
        <w:tc>
          <w:tcPr>
            <w:tcW w:w="3636" w:type="dxa"/>
          </w:tcPr>
          <w:p w:rsidR="005F7676" w:rsidRDefault="4365933E" w:rsidP="003E6BC9">
            <w:pPr>
              <w:autoSpaceDE w:val="0"/>
              <w:autoSpaceDN w:val="0"/>
              <w:adjustRightInd w:val="0"/>
              <w:ind w:left="255"/>
              <w:jc w:val="center"/>
              <w:rPr>
                <w:rFonts w:ascii="Arial#20Narrow,Bold" w:hAnsi="Arial#20Narrow,Bold" w:cs="Arial#20Narrow,Bold"/>
                <w:b/>
                <w:bCs/>
                <w:color w:val="000000" w:themeColor="text1"/>
                <w:sz w:val="24"/>
                <w:szCs w:val="24"/>
              </w:rPr>
            </w:pPr>
            <w:r w:rsidRPr="4365933E">
              <w:rPr>
                <w:rFonts w:ascii="Arial#20Narrow,Bold" w:hAnsi="Arial#20Narrow,Bold" w:cs="Arial#20Narrow,Bold"/>
                <w:b/>
                <w:bCs/>
                <w:color w:val="000000" w:themeColor="text1"/>
                <w:sz w:val="24"/>
                <w:szCs w:val="24"/>
              </w:rPr>
              <w:t>Katina Williams</w:t>
            </w:r>
          </w:p>
          <w:p w:rsidR="005F7676" w:rsidRDefault="4365933E" w:rsidP="003E6BC9">
            <w:pPr>
              <w:autoSpaceDE w:val="0"/>
              <w:autoSpaceDN w:val="0"/>
              <w:adjustRightInd w:val="0"/>
              <w:ind w:left="255"/>
              <w:jc w:val="center"/>
              <w:rPr>
                <w:rFonts w:ascii="Arial#20Narrow,Italic" w:hAnsi="Arial#20Narrow,Italic" w:cs="Arial#20Narrow,Italic"/>
                <w:i/>
                <w:iCs/>
                <w:color w:val="000000" w:themeColor="text1"/>
                <w:sz w:val="24"/>
                <w:szCs w:val="24"/>
              </w:rPr>
            </w:pPr>
            <w:r w:rsidRPr="4365933E">
              <w:rPr>
                <w:rFonts w:ascii="Arial#20Narrow,Italic" w:hAnsi="Arial#20Narrow,Italic" w:cs="Arial#20Narrow,Italic"/>
                <w:i/>
                <w:iCs/>
                <w:color w:val="000000" w:themeColor="text1"/>
                <w:sz w:val="24"/>
                <w:szCs w:val="24"/>
              </w:rPr>
              <w:t xml:space="preserve">Director of Community Impact </w:t>
            </w:r>
            <w:r w:rsidR="00CF0914">
              <w:rPr>
                <w:rFonts w:ascii="Arial#20Narrow,Italic" w:hAnsi="Arial#20Narrow,Italic" w:cs="Arial#20Narrow,Italic"/>
                <w:i/>
                <w:iCs/>
                <w:color w:val="000000" w:themeColor="text1"/>
                <w:sz w:val="24"/>
                <w:szCs w:val="24"/>
              </w:rPr>
              <w:t>–</w:t>
            </w:r>
            <w:r w:rsidRPr="4365933E">
              <w:rPr>
                <w:rFonts w:ascii="Arial#20Narrow,Italic" w:hAnsi="Arial#20Narrow,Italic" w:cs="Arial#20Narrow,Italic"/>
                <w:i/>
                <w:iCs/>
                <w:color w:val="000000" w:themeColor="text1"/>
                <w:sz w:val="24"/>
                <w:szCs w:val="24"/>
              </w:rPr>
              <w:t xml:space="preserve"> </w:t>
            </w:r>
            <w:r w:rsidR="00CF0914" w:rsidRPr="00CF0914">
              <w:rPr>
                <w:rFonts w:ascii="Arial#20Narrow,Italic" w:hAnsi="Arial#20Narrow,Italic" w:cs="Arial#20Narrow,Italic"/>
                <w:i/>
                <w:iCs/>
                <w:color w:val="000000" w:themeColor="text1"/>
                <w:sz w:val="24"/>
                <w:szCs w:val="24"/>
              </w:rPr>
              <w:t>Financial Well Being &amp; Health</w:t>
            </w:r>
          </w:p>
          <w:p w:rsidR="005F7676" w:rsidRDefault="4365933E" w:rsidP="003E6BC9">
            <w:pPr>
              <w:autoSpaceDE w:val="0"/>
              <w:autoSpaceDN w:val="0"/>
              <w:adjustRightInd w:val="0"/>
              <w:ind w:left="255"/>
              <w:jc w:val="center"/>
              <w:rPr>
                <w:rFonts w:ascii="Arial#20Narrow" w:hAnsi="Arial#20Narrow" w:cs="Arial#20Narrow"/>
                <w:color w:val="000000" w:themeColor="text1"/>
                <w:sz w:val="24"/>
                <w:szCs w:val="24"/>
              </w:rPr>
            </w:pPr>
            <w:r w:rsidRPr="4365933E">
              <w:rPr>
                <w:rFonts w:ascii="Arial#20Narrow" w:hAnsi="Arial#20Narrow" w:cs="Arial#20Narrow"/>
                <w:color w:val="000000" w:themeColor="text1"/>
                <w:sz w:val="24"/>
                <w:szCs w:val="24"/>
              </w:rPr>
              <w:t>(804) 771-5887</w:t>
            </w:r>
          </w:p>
          <w:p w:rsidR="005F7676" w:rsidRPr="005F7676" w:rsidRDefault="001F0A64" w:rsidP="003E6BC9">
            <w:pPr>
              <w:autoSpaceDE w:val="0"/>
              <w:autoSpaceDN w:val="0"/>
              <w:adjustRightInd w:val="0"/>
              <w:ind w:left="255"/>
              <w:jc w:val="center"/>
              <w:rPr>
                <w:rFonts w:ascii="Arial#20Narrow" w:hAnsi="Arial#20Narrow" w:cs="Arial#20Narrow"/>
                <w:color w:val="000000"/>
                <w:sz w:val="24"/>
                <w:szCs w:val="24"/>
              </w:rPr>
            </w:pPr>
            <w:hyperlink r:id="rId13" w:history="1">
              <w:r w:rsidR="005F7676" w:rsidRPr="00980096">
                <w:rPr>
                  <w:rStyle w:val="Hyperlink"/>
                  <w:rFonts w:ascii="Arial#20Narrow" w:hAnsi="Arial#20Narrow" w:cs="Arial#20Narrow"/>
                  <w:sz w:val="24"/>
                  <w:szCs w:val="24"/>
                </w:rPr>
                <w:t>williamsk@yourunitedway.org</w:t>
              </w:r>
            </w:hyperlink>
          </w:p>
        </w:tc>
        <w:tc>
          <w:tcPr>
            <w:tcW w:w="3434" w:type="dxa"/>
          </w:tcPr>
          <w:p w:rsidR="005F7676" w:rsidRDefault="005F7676" w:rsidP="003E6BC9">
            <w:pPr>
              <w:autoSpaceDE w:val="0"/>
              <w:autoSpaceDN w:val="0"/>
              <w:adjustRightInd w:val="0"/>
              <w:ind w:left="225"/>
              <w:jc w:val="center"/>
              <w:rPr>
                <w:rFonts w:ascii="Arial#20Narrow,BoldItalic" w:hAnsi="Arial#20Narrow,BoldItalic" w:cs="Arial#20Narrow,BoldItalic"/>
                <w:b/>
                <w:bCs/>
                <w:i/>
                <w:iCs/>
                <w:color w:val="000000"/>
                <w:sz w:val="24"/>
                <w:szCs w:val="24"/>
              </w:rPr>
            </w:pPr>
          </w:p>
        </w:tc>
      </w:tr>
    </w:tbl>
    <w:p w:rsidR="00CF0914" w:rsidRDefault="00CF0914" w:rsidP="003E6BC9">
      <w:pPr>
        <w:autoSpaceDE w:val="0"/>
        <w:autoSpaceDN w:val="0"/>
        <w:adjustRightInd w:val="0"/>
        <w:spacing w:after="0" w:line="240" w:lineRule="auto"/>
        <w:jc w:val="center"/>
        <w:rPr>
          <w:rFonts w:ascii="ArialNarrow-Bold" w:hAnsi="ArialNarrow-Bold" w:cs="ArialNarrow-Bold"/>
          <w:b/>
          <w:bCs/>
          <w:color w:val="000000" w:themeColor="text1"/>
          <w:sz w:val="26"/>
          <w:szCs w:val="26"/>
        </w:rPr>
      </w:pPr>
    </w:p>
    <w:p w:rsidR="00CF0914" w:rsidRDefault="00CF0914" w:rsidP="003E6BC9">
      <w:pPr>
        <w:autoSpaceDE w:val="0"/>
        <w:autoSpaceDN w:val="0"/>
        <w:adjustRightInd w:val="0"/>
        <w:spacing w:after="0" w:line="240" w:lineRule="auto"/>
        <w:jc w:val="center"/>
        <w:rPr>
          <w:rFonts w:ascii="ArialNarrow-Bold" w:hAnsi="ArialNarrow-Bold" w:cs="ArialNarrow-Bold"/>
          <w:b/>
          <w:bCs/>
          <w:color w:val="000000" w:themeColor="text1"/>
          <w:sz w:val="26"/>
          <w:szCs w:val="26"/>
        </w:rPr>
      </w:pPr>
    </w:p>
    <w:p w:rsidR="00F85070" w:rsidRDefault="4365933E" w:rsidP="003E6BC9">
      <w:pPr>
        <w:autoSpaceDE w:val="0"/>
        <w:autoSpaceDN w:val="0"/>
        <w:adjustRightInd w:val="0"/>
        <w:spacing w:after="0" w:line="240" w:lineRule="auto"/>
        <w:jc w:val="center"/>
        <w:rPr>
          <w:rFonts w:ascii="ArialNarrow-Bold" w:hAnsi="ArialNarrow-Bold" w:cs="ArialNarrow-Bold"/>
          <w:b/>
          <w:bCs/>
          <w:color w:val="000000" w:themeColor="text1"/>
          <w:sz w:val="26"/>
          <w:szCs w:val="26"/>
        </w:rPr>
      </w:pPr>
      <w:r w:rsidRPr="4365933E">
        <w:rPr>
          <w:rFonts w:ascii="ArialNarrow-Bold" w:hAnsi="ArialNarrow-Bold" w:cs="ArialNarrow-Bold"/>
          <w:b/>
          <w:bCs/>
          <w:color w:val="000000" w:themeColor="text1"/>
          <w:sz w:val="26"/>
          <w:szCs w:val="26"/>
        </w:rPr>
        <w:t>The 20</w:t>
      </w:r>
      <w:r w:rsidR="0006346B">
        <w:rPr>
          <w:rFonts w:ascii="ArialNarrow-Bold" w:hAnsi="ArialNarrow-Bold" w:cs="ArialNarrow-Bold"/>
          <w:b/>
          <w:bCs/>
          <w:color w:val="000000" w:themeColor="text1"/>
          <w:sz w:val="26"/>
          <w:szCs w:val="26"/>
        </w:rPr>
        <w:t>20</w:t>
      </w:r>
      <w:r w:rsidRPr="4365933E">
        <w:rPr>
          <w:rFonts w:ascii="ArialNarrow-Bold" w:hAnsi="ArialNarrow-Bold" w:cs="ArialNarrow-Bold"/>
          <w:b/>
          <w:bCs/>
          <w:color w:val="000000" w:themeColor="text1"/>
          <w:sz w:val="26"/>
          <w:szCs w:val="26"/>
        </w:rPr>
        <w:t>-20</w:t>
      </w:r>
      <w:r w:rsidR="0006346B">
        <w:rPr>
          <w:rFonts w:ascii="ArialNarrow-Bold" w:hAnsi="ArialNarrow-Bold" w:cs="ArialNarrow-Bold"/>
          <w:b/>
          <w:bCs/>
          <w:color w:val="000000" w:themeColor="text1"/>
          <w:sz w:val="26"/>
          <w:szCs w:val="26"/>
        </w:rPr>
        <w:t>22</w:t>
      </w:r>
      <w:r w:rsidRPr="4365933E">
        <w:rPr>
          <w:rFonts w:ascii="ArialNarrow-Bold" w:hAnsi="ArialNarrow-Bold" w:cs="ArialNarrow-Bold"/>
          <w:b/>
          <w:bCs/>
          <w:color w:val="000000" w:themeColor="text1"/>
          <w:sz w:val="26"/>
          <w:szCs w:val="26"/>
        </w:rPr>
        <w:t xml:space="preserve"> Letter of Intent process opens on January </w:t>
      </w:r>
      <w:r w:rsidR="0006346B">
        <w:rPr>
          <w:rFonts w:ascii="ArialNarrow-Bold" w:hAnsi="ArialNarrow-Bold" w:cs="ArialNarrow-Bold"/>
          <w:b/>
          <w:bCs/>
          <w:color w:val="000000" w:themeColor="text1"/>
          <w:sz w:val="26"/>
          <w:szCs w:val="26"/>
        </w:rPr>
        <w:t>2</w:t>
      </w:r>
      <w:r w:rsidRPr="4365933E">
        <w:rPr>
          <w:rFonts w:ascii="ArialNarrow-Bold" w:hAnsi="ArialNarrow-Bold" w:cs="ArialNarrow-Bold"/>
          <w:b/>
          <w:bCs/>
          <w:color w:val="000000" w:themeColor="text1"/>
          <w:sz w:val="26"/>
          <w:szCs w:val="26"/>
        </w:rPr>
        <w:t>, 201</w:t>
      </w:r>
      <w:r w:rsidR="0006346B">
        <w:rPr>
          <w:rFonts w:ascii="ArialNarrow-Bold" w:hAnsi="ArialNarrow-Bold" w:cs="ArialNarrow-Bold"/>
          <w:b/>
          <w:bCs/>
          <w:color w:val="000000" w:themeColor="text1"/>
          <w:sz w:val="26"/>
          <w:szCs w:val="26"/>
        </w:rPr>
        <w:t>9</w:t>
      </w:r>
      <w:r w:rsidRPr="4365933E">
        <w:rPr>
          <w:rFonts w:ascii="ArialNarrow-Bold" w:hAnsi="ArialNarrow-Bold" w:cs="ArialNarrow-Bold"/>
          <w:b/>
          <w:bCs/>
          <w:color w:val="000000" w:themeColor="text1"/>
          <w:sz w:val="26"/>
          <w:szCs w:val="26"/>
        </w:rPr>
        <w:t xml:space="preserve"> and closes at </w:t>
      </w:r>
      <w:r w:rsidRPr="4365933E">
        <w:rPr>
          <w:rFonts w:ascii="ArialNarrow-Bold" w:hAnsi="ArialNarrow-Bold" w:cs="ArialNarrow-Bold"/>
          <w:b/>
          <w:bCs/>
          <w:color w:val="C00000"/>
          <w:sz w:val="26"/>
          <w:szCs w:val="26"/>
        </w:rPr>
        <w:t>4:00 p.m. on February 1, 201</w:t>
      </w:r>
      <w:r w:rsidR="0006346B">
        <w:rPr>
          <w:rFonts w:ascii="ArialNarrow-Bold" w:hAnsi="ArialNarrow-Bold" w:cs="ArialNarrow-Bold"/>
          <w:b/>
          <w:bCs/>
          <w:color w:val="C00000"/>
          <w:sz w:val="26"/>
          <w:szCs w:val="26"/>
        </w:rPr>
        <w:t>9</w:t>
      </w:r>
      <w:r w:rsidRPr="4365933E">
        <w:rPr>
          <w:rFonts w:ascii="ArialNarrow-Bold" w:hAnsi="ArialNarrow-Bold" w:cs="ArialNarrow-Bold"/>
          <w:b/>
          <w:bCs/>
          <w:color w:val="C00000"/>
          <w:sz w:val="26"/>
          <w:szCs w:val="26"/>
        </w:rPr>
        <w:t>.</w:t>
      </w:r>
    </w:p>
    <w:p w:rsidR="0093236D" w:rsidRDefault="0093236D" w:rsidP="003E6BC9">
      <w:pPr>
        <w:autoSpaceDE w:val="0"/>
        <w:autoSpaceDN w:val="0"/>
        <w:adjustRightInd w:val="0"/>
        <w:spacing w:after="0" w:line="240" w:lineRule="auto"/>
        <w:jc w:val="center"/>
        <w:rPr>
          <w:rFonts w:ascii="ArialNarrow-Bold" w:hAnsi="ArialNarrow-Bold" w:cs="ArialNarrow-Bold"/>
          <w:b/>
          <w:bCs/>
          <w:color w:val="000000"/>
          <w:sz w:val="26"/>
          <w:szCs w:val="26"/>
        </w:rPr>
      </w:pPr>
    </w:p>
    <w:p w:rsidR="00341384" w:rsidRDefault="4365933E" w:rsidP="003E6BC9">
      <w:pPr>
        <w:autoSpaceDE w:val="0"/>
        <w:autoSpaceDN w:val="0"/>
        <w:adjustRightInd w:val="0"/>
        <w:spacing w:after="0" w:line="240" w:lineRule="auto"/>
        <w:jc w:val="center"/>
        <w:rPr>
          <w:rFonts w:ascii="Arial#20Narrow,Bold" w:hAnsi="Arial#20Narrow,Bold" w:cs="Arial#20Narrow,Bold"/>
          <w:b/>
          <w:bCs/>
          <w:color w:val="000000"/>
          <w:sz w:val="24"/>
          <w:szCs w:val="24"/>
        </w:rPr>
      </w:pPr>
      <w:r w:rsidRPr="4365933E">
        <w:rPr>
          <w:rFonts w:ascii="ArialNarrow-BoldItalic" w:hAnsi="ArialNarrow-BoldItalic" w:cs="ArialNarrow-BoldItalic"/>
          <w:b/>
          <w:bCs/>
          <w:i/>
          <w:iCs/>
          <w:color w:val="000000" w:themeColor="text1"/>
          <w:sz w:val="24"/>
          <w:szCs w:val="24"/>
        </w:rPr>
        <w:t>Proposals received after the deadline will not be accepted</w:t>
      </w:r>
      <w:r w:rsidRPr="4365933E">
        <w:rPr>
          <w:rFonts w:ascii="ArialNarrow" w:hAnsi="ArialNarrow" w:cs="ArialNarrow"/>
          <w:color w:val="000000" w:themeColor="text1"/>
          <w:sz w:val="24"/>
          <w:szCs w:val="24"/>
        </w:rPr>
        <w:t>.</w:t>
      </w:r>
    </w:p>
    <w:sectPr w:rsidR="00341384" w:rsidSect="003E6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20Narrow,Bold">
    <w:altName w:val="Arial"/>
    <w:panose1 w:val="00000000000000000000"/>
    <w:charset w:val="00"/>
    <w:family w:val="swiss"/>
    <w:notTrueType/>
    <w:pitch w:val="default"/>
    <w:sig w:usb0="00000003" w:usb1="00000000" w:usb2="00000000" w:usb3="00000000" w:csb0="00000001" w:csb1="00000000"/>
  </w:font>
  <w:font w:name="Arial#20Narrow">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20Narrow,BoldItalic">
    <w:altName w:val="Arial"/>
    <w:panose1 w:val="00000000000000000000"/>
    <w:charset w:val="00"/>
    <w:family w:val="swiss"/>
    <w:notTrueType/>
    <w:pitch w:val="default"/>
    <w:sig w:usb0="00000003" w:usb1="00000000" w:usb2="00000000" w:usb3="00000000" w:csb0="00000001" w:csb1="00000000"/>
  </w:font>
  <w:font w:name="Arial#20Narrow,Italic">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31BC"/>
    <w:multiLevelType w:val="hybridMultilevel"/>
    <w:tmpl w:val="8614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F3BA8"/>
    <w:multiLevelType w:val="hybridMultilevel"/>
    <w:tmpl w:val="B1F47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AC3033"/>
    <w:multiLevelType w:val="hybridMultilevel"/>
    <w:tmpl w:val="AD46C9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26F22"/>
    <w:multiLevelType w:val="hybridMultilevel"/>
    <w:tmpl w:val="826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C2BD0"/>
    <w:multiLevelType w:val="hybridMultilevel"/>
    <w:tmpl w:val="07ACD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A56678"/>
    <w:multiLevelType w:val="hybridMultilevel"/>
    <w:tmpl w:val="B68CC3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FB72097"/>
    <w:multiLevelType w:val="multilevel"/>
    <w:tmpl w:val="095C72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837BE9"/>
    <w:multiLevelType w:val="hybridMultilevel"/>
    <w:tmpl w:val="C02C0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A1AF0"/>
    <w:multiLevelType w:val="hybridMultilevel"/>
    <w:tmpl w:val="48D0C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F33286"/>
    <w:multiLevelType w:val="hybridMultilevel"/>
    <w:tmpl w:val="06649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2C55CA"/>
    <w:multiLevelType w:val="hybridMultilevel"/>
    <w:tmpl w:val="F000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80A7D"/>
    <w:multiLevelType w:val="hybridMultilevel"/>
    <w:tmpl w:val="FE3E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07867"/>
    <w:multiLevelType w:val="hybridMultilevel"/>
    <w:tmpl w:val="B990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12"/>
  </w:num>
  <w:num w:numId="6">
    <w:abstractNumId w:val="4"/>
  </w:num>
  <w:num w:numId="7">
    <w:abstractNumId w:val="11"/>
  </w:num>
  <w:num w:numId="8">
    <w:abstractNumId w:val="8"/>
  </w:num>
  <w:num w:numId="9">
    <w:abstractNumId w:val="1"/>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84"/>
    <w:rsid w:val="00016919"/>
    <w:rsid w:val="00037409"/>
    <w:rsid w:val="0006346B"/>
    <w:rsid w:val="000B6C50"/>
    <w:rsid w:val="000F37E7"/>
    <w:rsid w:val="001635F0"/>
    <w:rsid w:val="001F0A64"/>
    <w:rsid w:val="001F77E4"/>
    <w:rsid w:val="00272BAD"/>
    <w:rsid w:val="002B2DBD"/>
    <w:rsid w:val="00313F2C"/>
    <w:rsid w:val="00341384"/>
    <w:rsid w:val="00345EAF"/>
    <w:rsid w:val="00364501"/>
    <w:rsid w:val="003B1865"/>
    <w:rsid w:val="003E6BC9"/>
    <w:rsid w:val="00406A57"/>
    <w:rsid w:val="00424362"/>
    <w:rsid w:val="004505E7"/>
    <w:rsid w:val="004723DA"/>
    <w:rsid w:val="004A2789"/>
    <w:rsid w:val="004D3840"/>
    <w:rsid w:val="005F7676"/>
    <w:rsid w:val="00617B82"/>
    <w:rsid w:val="006917FD"/>
    <w:rsid w:val="006E2DE1"/>
    <w:rsid w:val="006E7108"/>
    <w:rsid w:val="006F17A2"/>
    <w:rsid w:val="00777559"/>
    <w:rsid w:val="007902D1"/>
    <w:rsid w:val="007C70AA"/>
    <w:rsid w:val="008414DC"/>
    <w:rsid w:val="00877F6C"/>
    <w:rsid w:val="008907BA"/>
    <w:rsid w:val="008A2105"/>
    <w:rsid w:val="008D10CF"/>
    <w:rsid w:val="008E733E"/>
    <w:rsid w:val="008F7A4F"/>
    <w:rsid w:val="0093236D"/>
    <w:rsid w:val="009733F3"/>
    <w:rsid w:val="009B6FBC"/>
    <w:rsid w:val="009E40A7"/>
    <w:rsid w:val="009E534D"/>
    <w:rsid w:val="00A0670B"/>
    <w:rsid w:val="00A17596"/>
    <w:rsid w:val="00A278A8"/>
    <w:rsid w:val="00A6714E"/>
    <w:rsid w:val="00A90939"/>
    <w:rsid w:val="00A942D7"/>
    <w:rsid w:val="00AA677B"/>
    <w:rsid w:val="00B512A8"/>
    <w:rsid w:val="00B606A9"/>
    <w:rsid w:val="00BB2DC4"/>
    <w:rsid w:val="00BC5FB6"/>
    <w:rsid w:val="00BE3712"/>
    <w:rsid w:val="00BF6E3C"/>
    <w:rsid w:val="00C53E01"/>
    <w:rsid w:val="00CB019B"/>
    <w:rsid w:val="00CB48B3"/>
    <w:rsid w:val="00CF0914"/>
    <w:rsid w:val="00D3545E"/>
    <w:rsid w:val="00D552EE"/>
    <w:rsid w:val="00D84C7F"/>
    <w:rsid w:val="00DA6F3A"/>
    <w:rsid w:val="00E02E1C"/>
    <w:rsid w:val="00E142A2"/>
    <w:rsid w:val="00E16C57"/>
    <w:rsid w:val="00E52562"/>
    <w:rsid w:val="00E75D65"/>
    <w:rsid w:val="00E77471"/>
    <w:rsid w:val="00E967AC"/>
    <w:rsid w:val="00EB0E62"/>
    <w:rsid w:val="00F5478F"/>
    <w:rsid w:val="00F85070"/>
    <w:rsid w:val="00F87BD4"/>
    <w:rsid w:val="00FD20FA"/>
    <w:rsid w:val="43659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38CE8-5BD8-4ACB-AC99-8C95C050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384"/>
    <w:rPr>
      <w:color w:val="0563C1" w:themeColor="hyperlink"/>
      <w:u w:val="single"/>
    </w:rPr>
  </w:style>
  <w:style w:type="character" w:customStyle="1" w:styleId="Mention1">
    <w:name w:val="Mention1"/>
    <w:basedOn w:val="DefaultParagraphFont"/>
    <w:uiPriority w:val="99"/>
    <w:semiHidden/>
    <w:unhideWhenUsed/>
    <w:rsid w:val="00341384"/>
    <w:rPr>
      <w:color w:val="2B579A"/>
      <w:shd w:val="clear" w:color="auto" w:fill="E6E6E6"/>
    </w:rPr>
  </w:style>
  <w:style w:type="paragraph" w:styleId="ListParagraph">
    <w:name w:val="List Paragraph"/>
    <w:basedOn w:val="Normal"/>
    <w:uiPriority w:val="34"/>
    <w:qFormat/>
    <w:rsid w:val="00F85070"/>
    <w:pPr>
      <w:ind w:left="720"/>
      <w:contextualSpacing/>
    </w:pPr>
  </w:style>
  <w:style w:type="character" w:styleId="CommentReference">
    <w:name w:val="annotation reference"/>
    <w:basedOn w:val="DefaultParagraphFont"/>
    <w:uiPriority w:val="99"/>
    <w:semiHidden/>
    <w:unhideWhenUsed/>
    <w:rsid w:val="00A278A8"/>
    <w:rPr>
      <w:sz w:val="16"/>
      <w:szCs w:val="16"/>
    </w:rPr>
  </w:style>
  <w:style w:type="paragraph" w:styleId="CommentText">
    <w:name w:val="annotation text"/>
    <w:basedOn w:val="Normal"/>
    <w:link w:val="CommentTextChar"/>
    <w:uiPriority w:val="99"/>
    <w:semiHidden/>
    <w:unhideWhenUsed/>
    <w:rsid w:val="00A278A8"/>
    <w:pPr>
      <w:spacing w:line="240" w:lineRule="auto"/>
    </w:pPr>
    <w:rPr>
      <w:sz w:val="20"/>
      <w:szCs w:val="20"/>
    </w:rPr>
  </w:style>
  <w:style w:type="character" w:customStyle="1" w:styleId="CommentTextChar">
    <w:name w:val="Comment Text Char"/>
    <w:basedOn w:val="DefaultParagraphFont"/>
    <w:link w:val="CommentText"/>
    <w:uiPriority w:val="99"/>
    <w:semiHidden/>
    <w:rsid w:val="00A278A8"/>
    <w:rPr>
      <w:sz w:val="20"/>
      <w:szCs w:val="20"/>
    </w:rPr>
  </w:style>
  <w:style w:type="paragraph" w:styleId="CommentSubject">
    <w:name w:val="annotation subject"/>
    <w:basedOn w:val="CommentText"/>
    <w:next w:val="CommentText"/>
    <w:link w:val="CommentSubjectChar"/>
    <w:uiPriority w:val="99"/>
    <w:semiHidden/>
    <w:unhideWhenUsed/>
    <w:rsid w:val="00A278A8"/>
    <w:rPr>
      <w:b/>
      <w:bCs/>
    </w:rPr>
  </w:style>
  <w:style w:type="character" w:customStyle="1" w:styleId="CommentSubjectChar">
    <w:name w:val="Comment Subject Char"/>
    <w:basedOn w:val="CommentTextChar"/>
    <w:link w:val="CommentSubject"/>
    <w:uiPriority w:val="99"/>
    <w:semiHidden/>
    <w:rsid w:val="00A278A8"/>
    <w:rPr>
      <w:b/>
      <w:bCs/>
      <w:sz w:val="20"/>
      <w:szCs w:val="20"/>
    </w:rPr>
  </w:style>
  <w:style w:type="paragraph" w:styleId="BalloonText">
    <w:name w:val="Balloon Text"/>
    <w:basedOn w:val="Normal"/>
    <w:link w:val="BalloonTextChar"/>
    <w:uiPriority w:val="99"/>
    <w:semiHidden/>
    <w:unhideWhenUsed/>
    <w:rsid w:val="00A2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8A8"/>
    <w:rPr>
      <w:rFonts w:ascii="Segoe UI" w:hAnsi="Segoe UI" w:cs="Segoe UI"/>
      <w:sz w:val="18"/>
      <w:szCs w:val="18"/>
    </w:rPr>
  </w:style>
  <w:style w:type="table" w:styleId="TableGrid">
    <w:name w:val="Table Grid"/>
    <w:basedOn w:val="TableNormal"/>
    <w:uiPriority w:val="39"/>
    <w:rsid w:val="00D8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F6C"/>
    <w:pPr>
      <w:spacing w:after="0" w:line="240" w:lineRule="auto"/>
    </w:pPr>
  </w:style>
  <w:style w:type="character" w:customStyle="1" w:styleId="Mention2">
    <w:name w:val="Mention2"/>
    <w:basedOn w:val="DefaultParagraphFont"/>
    <w:uiPriority w:val="99"/>
    <w:semiHidden/>
    <w:unhideWhenUsed/>
    <w:rsid w:val="00EB0E62"/>
    <w:rPr>
      <w:color w:val="2B579A"/>
      <w:shd w:val="clear" w:color="auto" w:fill="E6E6E6"/>
    </w:rPr>
  </w:style>
  <w:style w:type="character" w:styleId="FollowedHyperlink">
    <w:name w:val="FollowedHyperlink"/>
    <w:basedOn w:val="DefaultParagraphFont"/>
    <w:uiPriority w:val="99"/>
    <w:semiHidden/>
    <w:unhideWhenUsed/>
    <w:rsid w:val="002B2DBD"/>
    <w:rPr>
      <w:color w:val="954F72" w:themeColor="followedHyperlink"/>
      <w:u w:val="single"/>
    </w:rPr>
  </w:style>
  <w:style w:type="character" w:customStyle="1" w:styleId="UnresolvedMention">
    <w:name w:val="Unresolved Mention"/>
    <w:basedOn w:val="DefaultParagraphFont"/>
    <w:uiPriority w:val="99"/>
    <w:semiHidden/>
    <w:unhideWhenUsed/>
    <w:rsid w:val="0006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2738">
      <w:bodyDiv w:val="1"/>
      <w:marLeft w:val="0"/>
      <w:marRight w:val="0"/>
      <w:marTop w:val="0"/>
      <w:marBottom w:val="0"/>
      <w:divBdr>
        <w:top w:val="none" w:sz="0" w:space="0" w:color="auto"/>
        <w:left w:val="none" w:sz="0" w:space="0" w:color="auto"/>
        <w:bottom w:val="none" w:sz="0" w:space="0" w:color="auto"/>
        <w:right w:val="none" w:sz="0" w:space="0" w:color="auto"/>
      </w:divBdr>
      <w:divsChild>
        <w:div w:id="1424299650">
          <w:marLeft w:val="0"/>
          <w:marRight w:val="0"/>
          <w:marTop w:val="0"/>
          <w:marBottom w:val="0"/>
          <w:divBdr>
            <w:top w:val="none" w:sz="0" w:space="0" w:color="auto"/>
            <w:left w:val="none" w:sz="0" w:space="0" w:color="auto"/>
            <w:bottom w:val="none" w:sz="0" w:space="0" w:color="auto"/>
            <w:right w:val="none" w:sz="0" w:space="0" w:color="auto"/>
          </w:divBdr>
          <w:divsChild>
            <w:div w:id="1687824345">
              <w:marLeft w:val="0"/>
              <w:marRight w:val="0"/>
              <w:marTop w:val="0"/>
              <w:marBottom w:val="0"/>
              <w:divBdr>
                <w:top w:val="none" w:sz="0" w:space="0" w:color="auto"/>
                <w:left w:val="none" w:sz="0" w:space="0" w:color="auto"/>
                <w:bottom w:val="none" w:sz="0" w:space="0" w:color="auto"/>
                <w:right w:val="none" w:sz="0" w:space="0" w:color="auto"/>
              </w:divBdr>
              <w:divsChild>
                <w:div w:id="895703809">
                  <w:marLeft w:val="0"/>
                  <w:marRight w:val="0"/>
                  <w:marTop w:val="0"/>
                  <w:marBottom w:val="0"/>
                  <w:divBdr>
                    <w:top w:val="none" w:sz="0" w:space="0" w:color="auto"/>
                    <w:left w:val="none" w:sz="0" w:space="0" w:color="auto"/>
                    <w:bottom w:val="none" w:sz="0" w:space="0" w:color="auto"/>
                    <w:right w:val="none" w:sz="0" w:space="0" w:color="auto"/>
                  </w:divBdr>
                  <w:divsChild>
                    <w:div w:id="347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united-way-community-impact-grant-information-session-tickets-52160130354?aff=utm_source%3Deb_email%26utm_medium%3Demail%26utm_campaign%3Dnew_event_email&amp;utm_term=eventurl_text" TargetMode="External"/><Relationship Id="rId13" Type="http://schemas.openxmlformats.org/officeDocument/2006/relationships/hyperlink" Target="mailto:williamsk@yourunitedway.org" TargetMode="External"/><Relationship Id="rId3" Type="http://schemas.openxmlformats.org/officeDocument/2006/relationships/settings" Target="settings.xml"/><Relationship Id="rId7" Type="http://schemas.openxmlformats.org/officeDocument/2006/relationships/hyperlink" Target="https://www.eventbrite.com/e/united-way-community-impact-grant-information-session-tickets-52159948811?aff=utm_source%3Deb_email%26utm_medium%3Demail%26utm_campaign%3Dnew_event_email&amp;utm_term=eventurl_text" TargetMode="External"/><Relationship Id="rId12" Type="http://schemas.openxmlformats.org/officeDocument/2006/relationships/hyperlink" Target="mailto:colemanc@your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unitedway.org/what-we-do/community-impact" TargetMode="External"/><Relationship Id="rId11" Type="http://schemas.openxmlformats.org/officeDocument/2006/relationships/hyperlink" Target="mailto:colemanc@yourunitedway.org" TargetMode="External"/><Relationship Id="rId5" Type="http://schemas.openxmlformats.org/officeDocument/2006/relationships/hyperlink" Target="http://giverichmond.guidestar.org/" TargetMode="External"/><Relationship Id="rId15" Type="http://schemas.openxmlformats.org/officeDocument/2006/relationships/theme" Target="theme/theme1.xml"/><Relationship Id="rId10" Type="http://schemas.openxmlformats.org/officeDocument/2006/relationships/hyperlink" Target="mailto:millera@yourunitedway.org" TargetMode="External"/><Relationship Id="rId4" Type="http://schemas.openxmlformats.org/officeDocument/2006/relationships/webSettings" Target="webSettings.xml"/><Relationship Id="rId9" Type="http://schemas.openxmlformats.org/officeDocument/2006/relationships/hyperlink" Target="mailto:mallettm@yourunitedwa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Mallett</dc:creator>
  <cp:keywords/>
  <dc:description/>
  <cp:lastModifiedBy>Brian</cp:lastModifiedBy>
  <cp:revision>3</cp:revision>
  <dcterms:created xsi:type="dcterms:W3CDTF">2018-11-09T14:39:00Z</dcterms:created>
  <dcterms:modified xsi:type="dcterms:W3CDTF">2018-11-09T14:40:00Z</dcterms:modified>
</cp:coreProperties>
</file>