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4B0D" w14:textId="1344FE7E" w:rsidR="00004C3D" w:rsidRDefault="00D60AFD" w:rsidP="00D60AFD">
      <w:pPr>
        <w:jc w:val="right"/>
      </w:pPr>
      <w:r>
        <w:rPr>
          <w:noProof/>
        </w:rPr>
        <w:drawing>
          <wp:inline distT="0" distB="0" distL="0" distR="0" wp14:anchorId="3D9D7021" wp14:editId="113E04A6">
            <wp:extent cx="2133600" cy="413385"/>
            <wp:effectExtent l="0" t="0" r="0" b="5715"/>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600" cy="413385"/>
                    </a:xfrm>
                    <a:prstGeom prst="rect">
                      <a:avLst/>
                    </a:prstGeom>
                    <a:noFill/>
                    <a:ln>
                      <a:noFill/>
                    </a:ln>
                  </pic:spPr>
                </pic:pic>
              </a:graphicData>
            </a:graphic>
          </wp:inline>
        </w:drawing>
      </w:r>
    </w:p>
    <w:p w14:paraId="4C68C659" w14:textId="77777777" w:rsidR="00D60AFD" w:rsidRDefault="00D60AFD" w:rsidP="00D60AFD">
      <w:pPr>
        <w:rPr>
          <w:rFonts w:ascii="Arial Rounded MT Bold" w:hAnsi="Arial Rounded MT Bold"/>
          <w:sz w:val="32"/>
          <w:szCs w:val="32"/>
        </w:rPr>
      </w:pPr>
      <w:r w:rsidRPr="00200984">
        <w:rPr>
          <w:rFonts w:ascii="Arial Rounded MT Bold" w:hAnsi="Arial Rounded MT Bold"/>
          <w:sz w:val="32"/>
          <w:szCs w:val="32"/>
          <w:u w:val="single"/>
        </w:rPr>
        <w:t>Link and Learn</w:t>
      </w:r>
      <w:r>
        <w:rPr>
          <w:rFonts w:ascii="Arial Rounded MT Bold" w:hAnsi="Arial Rounded MT Bold"/>
          <w:sz w:val="32"/>
          <w:szCs w:val="32"/>
        </w:rPr>
        <w:t>:  VITA Testing Portal and Training Resources</w:t>
      </w:r>
    </w:p>
    <w:p w14:paraId="6A8E1A46" w14:textId="5E341BC0" w:rsidR="00D60AFD" w:rsidRDefault="00D60AFD" w:rsidP="00D60AFD">
      <w:pPr>
        <w:rPr>
          <w:rFonts w:ascii="Arial" w:hAnsi="Arial" w:cs="Arial"/>
          <w:sz w:val="32"/>
          <w:szCs w:val="32"/>
        </w:rPr>
      </w:pPr>
      <w:r>
        <w:rPr>
          <w:rFonts w:ascii="Arial" w:hAnsi="Arial" w:cs="Arial"/>
          <w:sz w:val="32"/>
          <w:szCs w:val="32"/>
        </w:rPr>
        <w:t xml:space="preserve">Website:  </w:t>
      </w:r>
      <w:hyperlink r:id="rId5" w:history="1">
        <w:r w:rsidRPr="009B338A">
          <w:rPr>
            <w:rStyle w:val="Hyperlink"/>
            <w:rFonts w:ascii="Arial" w:hAnsi="Arial" w:cs="Arial"/>
            <w:sz w:val="32"/>
            <w:szCs w:val="32"/>
          </w:rPr>
          <w:t>www.LinkLearnCertification.com</w:t>
        </w:r>
      </w:hyperlink>
      <w:r>
        <w:rPr>
          <w:rFonts w:ascii="Arial" w:hAnsi="Arial" w:cs="Arial"/>
          <w:sz w:val="32"/>
          <w:szCs w:val="32"/>
        </w:rPr>
        <w:t xml:space="preserve"> </w:t>
      </w:r>
    </w:p>
    <w:p w14:paraId="557BC95D" w14:textId="1253895F" w:rsidR="00D60AFD" w:rsidRDefault="00D60AFD" w:rsidP="00D60AFD">
      <w:r>
        <w:rPr>
          <w:noProof/>
        </w:rPr>
        <mc:AlternateContent>
          <mc:Choice Requires="wps">
            <w:drawing>
              <wp:anchor distT="0" distB="0" distL="114300" distR="114300" simplePos="0" relativeHeight="251659264" behindDoc="0" locked="0" layoutInCell="1" allowOverlap="1" wp14:anchorId="48D203C5" wp14:editId="6036FEFB">
                <wp:simplePos x="0" y="0"/>
                <wp:positionH relativeFrom="column">
                  <wp:posOffset>1851660</wp:posOffset>
                </wp:positionH>
                <wp:positionV relativeFrom="paragraph">
                  <wp:posOffset>1183640</wp:posOffset>
                </wp:positionV>
                <wp:extent cx="1447800" cy="25831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1447800" cy="2583180"/>
                        </a:xfrm>
                        <a:prstGeom prst="rect">
                          <a:avLst/>
                        </a:prstGeom>
                        <a:solidFill>
                          <a:srgbClr val="00B0F0"/>
                        </a:solidFill>
                        <a:ln w="6350">
                          <a:solidFill>
                            <a:prstClr val="black"/>
                          </a:solidFill>
                        </a:ln>
                      </wps:spPr>
                      <wps:txbx>
                        <w:txbxContent>
                          <w:p w14:paraId="3BE1237F" w14:textId="1EEE6942" w:rsidR="00D60AFD" w:rsidRDefault="00D60AFD">
                            <w:r w:rsidRPr="00D60AFD">
                              <w:rPr>
                                <w:noProof/>
                              </w:rPr>
                              <w:drawing>
                                <wp:inline distT="0" distB="0" distL="0" distR="0" wp14:anchorId="5D7A3C9B" wp14:editId="29A7A194">
                                  <wp:extent cx="1189990" cy="2485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990" cy="2485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D203C5" id="_x0000_t202" coordsize="21600,21600" o:spt="202" path="m,l,21600r21600,l21600,xe">
                <v:stroke joinstyle="miter"/>
                <v:path gradientshapeok="t" o:connecttype="rect"/>
              </v:shapetype>
              <v:shape id="Text Box 3" o:spid="_x0000_s1026" type="#_x0000_t202" style="position:absolute;margin-left:145.8pt;margin-top:93.2pt;width:114pt;height:20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" fillcolor="#00b0f0" strokeweight=".5pt">
                <v:textbox>
                  <w:txbxContent>
                    <w:p w14:paraId="3BE1237F" w14:textId="1EEE6942" w:rsidR="00D60AFD" w:rsidRDefault="00D60AFD">
                      <w:r w:rsidRPr="00D60AFD">
                        <w:rPr>
                          <w:noProof/>
                        </w:rPr>
                        <w:drawing>
                          <wp:inline distT="0" distB="0" distL="0" distR="0" wp14:anchorId="5D7A3C9B" wp14:editId="29A7A194">
                            <wp:extent cx="1189990" cy="2485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990" cy="2485390"/>
                                    </a:xfrm>
                                    <a:prstGeom prst="rect">
                                      <a:avLst/>
                                    </a:prstGeom>
                                    <a:noFill/>
                                    <a:ln>
                                      <a:noFill/>
                                    </a:ln>
                                  </pic:spPr>
                                </pic:pic>
                              </a:graphicData>
                            </a:graphic>
                          </wp:inline>
                        </w:drawing>
                      </w:r>
                    </w:p>
                  </w:txbxContent>
                </v:textbox>
              </v:shape>
            </w:pict>
          </mc:Fallback>
        </mc:AlternateContent>
      </w:r>
      <w:r>
        <w:rPr>
          <w:noProof/>
        </w:rPr>
        <w:drawing>
          <wp:inline distT="0" distB="0" distL="0" distR="0" wp14:anchorId="534F0BA6" wp14:editId="1FF4475D">
            <wp:extent cx="6740393" cy="4251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2448" cy="4272181"/>
                    </a:xfrm>
                    <a:prstGeom prst="rect">
                      <a:avLst/>
                    </a:prstGeom>
                  </pic:spPr>
                </pic:pic>
              </a:graphicData>
            </a:graphic>
          </wp:inline>
        </w:drawing>
      </w:r>
    </w:p>
    <w:p w14:paraId="29C9C0D4" w14:textId="4A16567A" w:rsidR="00D2114D" w:rsidRDefault="00D2114D" w:rsidP="00D60AFD">
      <w:r>
        <w:rPr>
          <w:noProof/>
        </w:rPr>
        <w:drawing>
          <wp:inline distT="0" distB="0" distL="0" distR="0" wp14:anchorId="7EE5E397" wp14:editId="5EFDCFB6">
            <wp:extent cx="6858000" cy="635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635635"/>
                    </a:xfrm>
                    <a:prstGeom prst="rect">
                      <a:avLst/>
                    </a:prstGeom>
                  </pic:spPr>
                </pic:pic>
              </a:graphicData>
            </a:graphic>
          </wp:inline>
        </w:drawing>
      </w:r>
    </w:p>
    <w:p w14:paraId="6F5E5A55" w14:textId="0E316BDF" w:rsidR="0002703F" w:rsidRDefault="0002703F" w:rsidP="00D60AFD">
      <w:pPr>
        <w:rPr>
          <w:b/>
          <w:bCs/>
          <w:sz w:val="24"/>
          <w:szCs w:val="24"/>
        </w:rPr>
      </w:pPr>
      <w:r>
        <w:rPr>
          <w:b/>
          <w:bCs/>
          <w:sz w:val="24"/>
          <w:szCs w:val="24"/>
        </w:rPr>
        <w:t>NOTE:  The name listed here must match your Government Issued ID.  We are required to view this ID to verify identity.  If your address is not updated on your ID you must provide us with proof of your current address.</w:t>
      </w:r>
    </w:p>
    <w:p w14:paraId="56006C99" w14:textId="77D6328E" w:rsidR="00D2114D" w:rsidRPr="001F74AE" w:rsidRDefault="002E1DF9" w:rsidP="00D60AFD">
      <w:pPr>
        <w:rPr>
          <w:sz w:val="24"/>
          <w:szCs w:val="24"/>
        </w:rPr>
      </w:pPr>
      <w:r w:rsidRPr="001F74AE">
        <w:rPr>
          <w:b/>
          <w:bCs/>
          <w:sz w:val="24"/>
          <w:szCs w:val="24"/>
        </w:rPr>
        <w:t>Group</w:t>
      </w:r>
      <w:r w:rsidRPr="001F74AE">
        <w:rPr>
          <w:b/>
          <w:bCs/>
          <w:sz w:val="24"/>
          <w:szCs w:val="24"/>
        </w:rPr>
        <w:tab/>
      </w:r>
      <w:r w:rsidRPr="001F74AE">
        <w:rPr>
          <w:b/>
          <w:bCs/>
          <w:sz w:val="24"/>
          <w:szCs w:val="24"/>
        </w:rPr>
        <w:tab/>
      </w:r>
      <w:r w:rsidRPr="001F74AE">
        <w:rPr>
          <w:b/>
          <w:bCs/>
          <w:sz w:val="24"/>
          <w:szCs w:val="24"/>
        </w:rPr>
        <w:tab/>
      </w:r>
      <w:r w:rsidR="001F74AE">
        <w:rPr>
          <w:b/>
          <w:bCs/>
          <w:sz w:val="24"/>
          <w:szCs w:val="24"/>
        </w:rPr>
        <w:tab/>
      </w:r>
      <w:r w:rsidRPr="001F74AE">
        <w:rPr>
          <w:sz w:val="24"/>
          <w:szCs w:val="24"/>
        </w:rPr>
        <w:t>Select 01 VITA Volunteer, unless you are an IRS employee select 08</w:t>
      </w:r>
    </w:p>
    <w:p w14:paraId="5995D69D" w14:textId="3A0E0FE6" w:rsidR="002E1DF9" w:rsidRPr="001F74AE" w:rsidRDefault="002E1DF9" w:rsidP="00D60AFD">
      <w:pPr>
        <w:rPr>
          <w:sz w:val="24"/>
          <w:szCs w:val="24"/>
        </w:rPr>
      </w:pPr>
      <w:r w:rsidRPr="001F74AE">
        <w:rPr>
          <w:b/>
          <w:bCs/>
          <w:sz w:val="24"/>
          <w:szCs w:val="24"/>
        </w:rPr>
        <w:t>Site Coordinator Test</w:t>
      </w:r>
      <w:r w:rsidRPr="001F74AE">
        <w:rPr>
          <w:sz w:val="24"/>
          <w:szCs w:val="24"/>
        </w:rPr>
        <w:tab/>
      </w:r>
      <w:r w:rsidR="001F74AE">
        <w:rPr>
          <w:sz w:val="24"/>
          <w:szCs w:val="24"/>
        </w:rPr>
        <w:tab/>
      </w:r>
      <w:r w:rsidRPr="001F74AE">
        <w:rPr>
          <w:sz w:val="24"/>
          <w:szCs w:val="24"/>
        </w:rPr>
        <w:t>Select No unless you will be a site coordinator</w:t>
      </w:r>
    </w:p>
    <w:p w14:paraId="0F52A64E" w14:textId="3E651F54" w:rsidR="002E1DF9" w:rsidRPr="001F74AE" w:rsidRDefault="002E1DF9" w:rsidP="00D60AFD">
      <w:pPr>
        <w:rPr>
          <w:sz w:val="24"/>
          <w:szCs w:val="24"/>
        </w:rPr>
      </w:pPr>
      <w:r w:rsidRPr="001F74AE">
        <w:rPr>
          <w:b/>
          <w:bCs/>
          <w:sz w:val="24"/>
          <w:szCs w:val="24"/>
        </w:rPr>
        <w:t>Training Source</w:t>
      </w:r>
      <w:r w:rsidRPr="001F74AE">
        <w:rPr>
          <w:sz w:val="24"/>
          <w:szCs w:val="24"/>
        </w:rPr>
        <w:tab/>
      </w:r>
      <w:r w:rsidRPr="001F74AE">
        <w:rPr>
          <w:sz w:val="24"/>
          <w:szCs w:val="24"/>
        </w:rPr>
        <w:tab/>
        <w:t>Select Other</w:t>
      </w:r>
    </w:p>
    <w:p w14:paraId="486FBB86" w14:textId="711F5299" w:rsidR="002E1DF9" w:rsidRPr="001F74AE" w:rsidRDefault="002E1DF9" w:rsidP="00D60AFD">
      <w:pPr>
        <w:rPr>
          <w:sz w:val="24"/>
          <w:szCs w:val="24"/>
        </w:rPr>
      </w:pPr>
      <w:r w:rsidRPr="001F74AE">
        <w:rPr>
          <w:sz w:val="24"/>
          <w:szCs w:val="24"/>
        </w:rPr>
        <w:t>Fill in required fields</w:t>
      </w:r>
      <w:r w:rsidR="00200984" w:rsidRPr="001F74AE">
        <w:rPr>
          <w:sz w:val="24"/>
          <w:szCs w:val="24"/>
        </w:rPr>
        <w:t xml:space="preserve"> marked with * leave SEID field blank unless you are an IRS employee.  Create a username and password.  Password is case sensitive and must be 8 characters.  Write down your credentials as you will need to access this account again and can use it in future tax seasons.</w:t>
      </w:r>
    </w:p>
    <w:p w14:paraId="59B0A008" w14:textId="43C90F72" w:rsidR="00200984" w:rsidRPr="001F74AE" w:rsidRDefault="00200984" w:rsidP="00D60AFD">
      <w:pPr>
        <w:rPr>
          <w:sz w:val="24"/>
          <w:szCs w:val="24"/>
        </w:rPr>
      </w:pPr>
      <w:r w:rsidRPr="001F74AE">
        <w:rPr>
          <w:b/>
          <w:bCs/>
          <w:sz w:val="24"/>
          <w:szCs w:val="24"/>
        </w:rPr>
        <w:t>Partner Organization</w:t>
      </w:r>
      <w:r w:rsidRPr="001F74AE">
        <w:rPr>
          <w:sz w:val="24"/>
          <w:szCs w:val="24"/>
        </w:rPr>
        <w:tab/>
        <w:t>United Way of Greater Richmond and Petersburg</w:t>
      </w:r>
    </w:p>
    <w:p w14:paraId="13625811" w14:textId="6DCFA700" w:rsidR="00200984" w:rsidRPr="001F74AE" w:rsidRDefault="00200984" w:rsidP="006F2BB8">
      <w:pPr>
        <w:ind w:left="2160" w:hanging="2160"/>
        <w:rPr>
          <w:sz w:val="24"/>
          <w:szCs w:val="24"/>
        </w:rPr>
      </w:pPr>
      <w:r w:rsidRPr="001F74AE">
        <w:rPr>
          <w:b/>
          <w:bCs/>
          <w:sz w:val="24"/>
          <w:szCs w:val="24"/>
        </w:rPr>
        <w:t>Volunteer Years</w:t>
      </w:r>
      <w:r w:rsidR="006F2BB8" w:rsidRPr="001F74AE">
        <w:rPr>
          <w:b/>
          <w:bCs/>
          <w:sz w:val="24"/>
          <w:szCs w:val="24"/>
        </w:rPr>
        <w:tab/>
      </w:r>
      <w:r w:rsidR="006F2BB8" w:rsidRPr="001F74AE">
        <w:rPr>
          <w:sz w:val="24"/>
          <w:szCs w:val="24"/>
        </w:rPr>
        <w:t xml:space="preserve">First year volunteers select 1.  Returning volunteers make sure the </w:t>
      </w:r>
      <w:r w:rsidR="001F74AE" w:rsidRPr="001F74AE">
        <w:rPr>
          <w:sz w:val="24"/>
          <w:szCs w:val="24"/>
        </w:rPr>
        <w:t>year</w:t>
      </w:r>
      <w:r w:rsidR="006F2BB8" w:rsidRPr="001F74AE">
        <w:rPr>
          <w:sz w:val="24"/>
          <w:szCs w:val="24"/>
        </w:rPr>
        <w:t xml:space="preserve"> of service is correct-this does not auto advance.</w:t>
      </w:r>
    </w:p>
    <w:p w14:paraId="1C3D2774" w14:textId="727A7998" w:rsidR="00200984" w:rsidRPr="001F74AE" w:rsidRDefault="00DD3A45" w:rsidP="00D60AFD">
      <w:pPr>
        <w:rPr>
          <w:sz w:val="24"/>
          <w:szCs w:val="24"/>
        </w:rPr>
      </w:pPr>
      <w:r w:rsidRPr="001F74AE">
        <w:rPr>
          <w:b/>
          <w:bCs/>
          <w:sz w:val="24"/>
          <w:szCs w:val="24"/>
        </w:rPr>
        <w:t>Professional Status</w:t>
      </w:r>
      <w:r w:rsidRPr="001F74AE">
        <w:rPr>
          <w:sz w:val="24"/>
          <w:szCs w:val="24"/>
        </w:rPr>
        <w:tab/>
        <w:t>Leave blank unless you are a CPA or have a PTIN.</w:t>
      </w:r>
    </w:p>
    <w:sectPr w:rsidR="00200984" w:rsidRPr="001F74AE" w:rsidSect="0002703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FD"/>
    <w:rsid w:val="0002703F"/>
    <w:rsid w:val="000848A3"/>
    <w:rsid w:val="00095F78"/>
    <w:rsid w:val="001F74AE"/>
    <w:rsid w:val="00200984"/>
    <w:rsid w:val="002E1DF9"/>
    <w:rsid w:val="006F2BB8"/>
    <w:rsid w:val="00D2114D"/>
    <w:rsid w:val="00D60AFD"/>
    <w:rsid w:val="00DD3A45"/>
    <w:rsid w:val="00F47C57"/>
    <w:rsid w:val="00FA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C68A"/>
  <w15:chartTrackingRefBased/>
  <w15:docId w15:val="{CDB64375-E3D5-4348-8298-AD95E0FC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www.LinkLearnCertification.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Cardotti</dc:creator>
  <cp:keywords/>
  <dc:description/>
  <cp:lastModifiedBy>Cara Cardotti</cp:lastModifiedBy>
  <cp:revision>2</cp:revision>
  <dcterms:created xsi:type="dcterms:W3CDTF">2022-11-23T18:40:00Z</dcterms:created>
  <dcterms:modified xsi:type="dcterms:W3CDTF">2022-11-23T18:40:00Z</dcterms:modified>
</cp:coreProperties>
</file>